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4C544" w14:textId="32064225" w:rsidR="009D1D6D" w:rsidRDefault="009D1D6D" w:rsidP="009D1D6D">
      <w:pPr>
        <w:ind w:right="27"/>
        <w:jc w:val="center"/>
        <w:rPr>
          <w:b/>
          <w:caps/>
          <w:sz w:val="28"/>
          <w:szCs w:val="28"/>
        </w:rPr>
      </w:pPr>
      <w:r w:rsidRPr="009D0093">
        <w:rPr>
          <w:b/>
          <w:caps/>
          <w:sz w:val="28"/>
          <w:szCs w:val="28"/>
        </w:rPr>
        <w:t>программа</w:t>
      </w:r>
      <w:r w:rsidR="0099145A" w:rsidRPr="009D0093">
        <w:rPr>
          <w:b/>
          <w:caps/>
          <w:sz w:val="28"/>
          <w:szCs w:val="28"/>
        </w:rPr>
        <w:t xml:space="preserve"> ГОСУДАРСТВЕННОЙ</w:t>
      </w:r>
      <w:r w:rsidRPr="009D0093">
        <w:rPr>
          <w:b/>
          <w:caps/>
          <w:sz w:val="28"/>
          <w:szCs w:val="28"/>
        </w:rPr>
        <w:t xml:space="preserve"> ИТОГОВОЙ АТТЕСТАЦИИ</w:t>
      </w:r>
    </w:p>
    <w:p w14:paraId="4BA8AA7E" w14:textId="77777777" w:rsidR="00805CC0" w:rsidRPr="009D0093" w:rsidRDefault="00805CC0" w:rsidP="009D1D6D">
      <w:pPr>
        <w:ind w:right="27"/>
        <w:jc w:val="center"/>
        <w:rPr>
          <w:b/>
          <w:caps/>
          <w:sz w:val="28"/>
          <w:szCs w:val="28"/>
        </w:rPr>
      </w:pPr>
    </w:p>
    <w:p w14:paraId="741541D6" w14:textId="236C6AAA" w:rsidR="002C0B04" w:rsidRPr="00510877" w:rsidRDefault="002C0B04" w:rsidP="002C0B04">
      <w:pPr>
        <w:jc w:val="both"/>
        <w:outlineLvl w:val="0"/>
        <w:rPr>
          <w:b/>
          <w:sz w:val="28"/>
          <w:szCs w:val="28"/>
        </w:rPr>
      </w:pPr>
      <w:bookmarkStart w:id="0" w:name="_Toc436223936"/>
      <w:bookmarkStart w:id="1" w:name="_Toc45012350"/>
      <w:r w:rsidRPr="00510877">
        <w:rPr>
          <w:b/>
          <w:sz w:val="28"/>
          <w:szCs w:val="28"/>
        </w:rPr>
        <w:t>1. Общие положения</w:t>
      </w:r>
      <w:bookmarkEnd w:id="0"/>
      <w:bookmarkEnd w:id="1"/>
    </w:p>
    <w:p w14:paraId="6E8BA93F" w14:textId="580B8FFE" w:rsidR="002C0B04" w:rsidRPr="00F5349A" w:rsidRDefault="002C0B04" w:rsidP="002C0B04">
      <w:pPr>
        <w:jc w:val="both"/>
        <w:outlineLvl w:val="1"/>
        <w:rPr>
          <w:b/>
          <w:sz w:val="28"/>
          <w:szCs w:val="28"/>
        </w:rPr>
      </w:pPr>
      <w:bookmarkStart w:id="2" w:name="_Toc45012351"/>
      <w:bookmarkStart w:id="3" w:name="_Toc436223937"/>
      <w:r w:rsidRPr="00F5349A">
        <w:rPr>
          <w:b/>
          <w:bCs/>
          <w:sz w:val="28"/>
          <w:szCs w:val="28"/>
        </w:rPr>
        <w:t>1.</w:t>
      </w:r>
      <w:r>
        <w:rPr>
          <w:b/>
          <w:bCs/>
          <w:sz w:val="28"/>
          <w:szCs w:val="28"/>
        </w:rPr>
        <w:t>1.</w:t>
      </w:r>
      <w:r w:rsidRPr="00F5349A">
        <w:rPr>
          <w:b/>
          <w:bCs/>
          <w:sz w:val="28"/>
          <w:szCs w:val="28"/>
        </w:rPr>
        <w:t xml:space="preserve"> </w:t>
      </w:r>
      <w:r w:rsidRPr="00F5349A">
        <w:rPr>
          <w:b/>
          <w:sz w:val="28"/>
          <w:szCs w:val="28"/>
        </w:rPr>
        <w:t xml:space="preserve">Цели и задачи </w:t>
      </w:r>
      <w:r w:rsidR="0099145A">
        <w:rPr>
          <w:b/>
          <w:sz w:val="28"/>
          <w:szCs w:val="28"/>
        </w:rPr>
        <w:t xml:space="preserve">государственной </w:t>
      </w:r>
      <w:r w:rsidRPr="00F5349A">
        <w:rPr>
          <w:b/>
          <w:sz w:val="28"/>
          <w:szCs w:val="28"/>
        </w:rPr>
        <w:t>итоговой аттестации</w:t>
      </w:r>
      <w:bookmarkEnd w:id="2"/>
    </w:p>
    <w:p w14:paraId="7EE8D57C" w14:textId="51E2E74B" w:rsidR="002C0B04" w:rsidRPr="00F5349A" w:rsidRDefault="002C0B04" w:rsidP="002C0B04">
      <w:pPr>
        <w:ind w:firstLine="709"/>
        <w:jc w:val="both"/>
        <w:rPr>
          <w:sz w:val="28"/>
          <w:szCs w:val="28"/>
        </w:rPr>
      </w:pPr>
      <w:r w:rsidRPr="00F5349A">
        <w:rPr>
          <w:sz w:val="28"/>
          <w:szCs w:val="28"/>
        </w:rPr>
        <w:t xml:space="preserve">Целью </w:t>
      </w:r>
      <w:r w:rsidR="0099145A">
        <w:rPr>
          <w:sz w:val="28"/>
          <w:szCs w:val="28"/>
        </w:rPr>
        <w:t xml:space="preserve">государственной </w:t>
      </w:r>
      <w:r w:rsidRPr="00F5349A">
        <w:rPr>
          <w:sz w:val="28"/>
          <w:szCs w:val="28"/>
        </w:rPr>
        <w:t xml:space="preserve">итоговой аттестации (далее – </w:t>
      </w:r>
      <w:r w:rsidR="0099145A">
        <w:rPr>
          <w:sz w:val="28"/>
          <w:szCs w:val="28"/>
        </w:rPr>
        <w:t>Г</w:t>
      </w:r>
      <w:r w:rsidRPr="00F5349A">
        <w:rPr>
          <w:sz w:val="28"/>
          <w:szCs w:val="28"/>
        </w:rPr>
        <w:t>ИА) является</w:t>
      </w:r>
      <w:r>
        <w:rPr>
          <w:sz w:val="28"/>
          <w:szCs w:val="28"/>
        </w:rPr>
        <w:t xml:space="preserve"> </w:t>
      </w:r>
      <w:r w:rsidRPr="002C0B04">
        <w:rPr>
          <w:sz w:val="28"/>
          <w:szCs w:val="28"/>
        </w:rPr>
        <w:t xml:space="preserve">определения </w:t>
      </w:r>
      <w:r w:rsidRPr="00F5349A">
        <w:rPr>
          <w:sz w:val="28"/>
          <w:szCs w:val="28"/>
        </w:rPr>
        <w:t xml:space="preserve">соответствия </w:t>
      </w:r>
      <w:r w:rsidRPr="002C0B04">
        <w:rPr>
          <w:sz w:val="28"/>
          <w:szCs w:val="28"/>
        </w:rPr>
        <w:t xml:space="preserve">результатов освоения </w:t>
      </w:r>
      <w:r>
        <w:rPr>
          <w:sz w:val="28"/>
          <w:szCs w:val="28"/>
        </w:rPr>
        <w:t xml:space="preserve">и </w:t>
      </w:r>
      <w:r w:rsidRPr="00F5349A">
        <w:rPr>
          <w:sz w:val="28"/>
          <w:szCs w:val="28"/>
        </w:rPr>
        <w:t>уровня качества подготовки</w:t>
      </w:r>
      <w:r>
        <w:rPr>
          <w:sz w:val="28"/>
          <w:szCs w:val="28"/>
        </w:rPr>
        <w:t xml:space="preserve"> обучающихся</w:t>
      </w:r>
      <w:r w:rsidRPr="00F5349A">
        <w:rPr>
          <w:sz w:val="28"/>
          <w:szCs w:val="28"/>
        </w:rPr>
        <w:t>, завершивш</w:t>
      </w:r>
      <w:r>
        <w:rPr>
          <w:sz w:val="28"/>
          <w:szCs w:val="28"/>
        </w:rPr>
        <w:t>их</w:t>
      </w:r>
      <w:r w:rsidRPr="00F5349A">
        <w:rPr>
          <w:sz w:val="28"/>
          <w:szCs w:val="28"/>
        </w:rPr>
        <w:t xml:space="preserve"> освоение основной профессиональной образовательной программы высшего образования – программы </w:t>
      </w:r>
      <w:r>
        <w:rPr>
          <w:sz w:val="28"/>
          <w:szCs w:val="28"/>
        </w:rPr>
        <w:t>магистратуры</w:t>
      </w:r>
      <w:r w:rsidRPr="00F5349A">
        <w:rPr>
          <w:sz w:val="28"/>
          <w:szCs w:val="28"/>
        </w:rPr>
        <w:t xml:space="preserve"> по направлению подготовки </w:t>
      </w:r>
      <w:r w:rsidR="007D59AE">
        <w:rPr>
          <w:sz w:val="28"/>
          <w:szCs w:val="28"/>
        </w:rPr>
        <w:t>40.03.01 Юриспруденция</w:t>
      </w:r>
      <w:r w:rsidRPr="00F5349A">
        <w:rPr>
          <w:sz w:val="28"/>
          <w:szCs w:val="28"/>
        </w:rPr>
        <w:t>, направленность (профиль) «</w:t>
      </w:r>
      <w:r w:rsidR="007D59AE">
        <w:rPr>
          <w:sz w:val="28"/>
          <w:szCs w:val="28"/>
        </w:rPr>
        <w:t>Гражданское право и процесс</w:t>
      </w:r>
      <w:r w:rsidRPr="00F5349A">
        <w:rPr>
          <w:sz w:val="28"/>
          <w:szCs w:val="28"/>
        </w:rPr>
        <w:t xml:space="preserve">» </w:t>
      </w:r>
      <w:r w:rsidRPr="00F5349A">
        <w:rPr>
          <w:i/>
          <w:iCs/>
          <w:sz w:val="28"/>
          <w:szCs w:val="28"/>
        </w:rPr>
        <w:t>(далее – ОПОП ВО)</w:t>
      </w:r>
      <w:r w:rsidRPr="00F5349A">
        <w:rPr>
          <w:sz w:val="28"/>
          <w:szCs w:val="28"/>
        </w:rPr>
        <w:t xml:space="preserve">, требованиям </w:t>
      </w:r>
      <w:r>
        <w:rPr>
          <w:sz w:val="28"/>
          <w:szCs w:val="28"/>
        </w:rPr>
        <w:t>ф</w:t>
      </w:r>
      <w:r w:rsidRPr="00F5349A">
        <w:rPr>
          <w:sz w:val="28"/>
          <w:szCs w:val="28"/>
        </w:rPr>
        <w:t xml:space="preserve">едерального образовательного стандарта высшего образования </w:t>
      </w:r>
      <w:r w:rsidR="007D59AE">
        <w:rPr>
          <w:sz w:val="28"/>
          <w:szCs w:val="28"/>
        </w:rPr>
        <w:t>40.03.01 Юриспруденция</w:t>
      </w:r>
      <w:r w:rsidRPr="00F5349A">
        <w:rPr>
          <w:sz w:val="28"/>
          <w:szCs w:val="28"/>
        </w:rPr>
        <w:t xml:space="preserve">, утвержденного приказом Министерства </w:t>
      </w:r>
      <w:r w:rsidR="0099145A" w:rsidRPr="007D59AE">
        <w:rPr>
          <w:sz w:val="28"/>
          <w:szCs w:val="28"/>
        </w:rPr>
        <w:t>науки и высшего образования</w:t>
      </w:r>
      <w:r w:rsidR="0099145A">
        <w:rPr>
          <w:sz w:val="28"/>
          <w:szCs w:val="28"/>
        </w:rPr>
        <w:t xml:space="preserve"> </w:t>
      </w:r>
      <w:r w:rsidRPr="00F5349A">
        <w:rPr>
          <w:sz w:val="28"/>
          <w:szCs w:val="28"/>
        </w:rPr>
        <w:t>Р</w:t>
      </w:r>
      <w:r>
        <w:rPr>
          <w:sz w:val="28"/>
          <w:szCs w:val="28"/>
        </w:rPr>
        <w:t>оссийской Федерации</w:t>
      </w:r>
      <w:r w:rsidRPr="00F5349A">
        <w:rPr>
          <w:sz w:val="28"/>
          <w:szCs w:val="28"/>
        </w:rPr>
        <w:t xml:space="preserve"> от</w:t>
      </w:r>
      <w:r>
        <w:rPr>
          <w:sz w:val="28"/>
          <w:szCs w:val="28"/>
        </w:rPr>
        <w:t xml:space="preserve"> </w:t>
      </w:r>
      <w:r w:rsidR="007D59AE" w:rsidRPr="007D59AE">
        <w:rPr>
          <w:bCs/>
          <w:sz w:val="28"/>
          <w:szCs w:val="28"/>
        </w:rPr>
        <w:t>13 августа 2020 года № 1011</w:t>
      </w:r>
      <w:r w:rsidRPr="00F5349A">
        <w:rPr>
          <w:sz w:val="28"/>
          <w:szCs w:val="28"/>
        </w:rPr>
        <w:t xml:space="preserve"> </w:t>
      </w:r>
      <w:r w:rsidRPr="00F5349A">
        <w:rPr>
          <w:i/>
          <w:iCs/>
          <w:sz w:val="28"/>
          <w:szCs w:val="28"/>
        </w:rPr>
        <w:t>(далее – ФГОС ВО)</w:t>
      </w:r>
      <w:r w:rsidRPr="00F5349A">
        <w:rPr>
          <w:sz w:val="28"/>
          <w:szCs w:val="28"/>
        </w:rPr>
        <w:t>.</w:t>
      </w:r>
    </w:p>
    <w:p w14:paraId="45530323" w14:textId="3F3F92E6" w:rsidR="002C0B04" w:rsidRPr="00F5349A" w:rsidRDefault="002C0B04" w:rsidP="002C0B04">
      <w:pPr>
        <w:tabs>
          <w:tab w:val="left" w:pos="993"/>
        </w:tabs>
        <w:autoSpaceDE w:val="0"/>
        <w:ind w:firstLine="709"/>
        <w:jc w:val="both"/>
        <w:rPr>
          <w:sz w:val="28"/>
          <w:szCs w:val="28"/>
        </w:rPr>
      </w:pPr>
      <w:r w:rsidRPr="00F5349A">
        <w:rPr>
          <w:sz w:val="28"/>
          <w:szCs w:val="28"/>
        </w:rPr>
        <w:t xml:space="preserve">Задачами </w:t>
      </w:r>
      <w:r w:rsidR="0099145A">
        <w:rPr>
          <w:sz w:val="28"/>
          <w:szCs w:val="28"/>
        </w:rPr>
        <w:t>Г</w:t>
      </w:r>
      <w:r w:rsidRPr="00F5349A">
        <w:rPr>
          <w:sz w:val="28"/>
          <w:szCs w:val="28"/>
        </w:rPr>
        <w:t>ИА являются:</w:t>
      </w:r>
    </w:p>
    <w:p w14:paraId="1CAC30C1" w14:textId="77777777" w:rsidR="002C0B04" w:rsidRPr="00F5349A" w:rsidRDefault="002C0B04" w:rsidP="002C0B04">
      <w:pPr>
        <w:numPr>
          <w:ilvl w:val="0"/>
          <w:numId w:val="1"/>
        </w:numPr>
        <w:autoSpaceDE w:val="0"/>
        <w:autoSpaceDN w:val="0"/>
        <w:adjustRightInd w:val="0"/>
        <w:contextualSpacing/>
        <w:jc w:val="both"/>
        <w:rPr>
          <w:sz w:val="28"/>
          <w:szCs w:val="28"/>
        </w:rPr>
      </w:pPr>
      <w:r w:rsidRPr="00F5349A">
        <w:rPr>
          <w:sz w:val="28"/>
          <w:szCs w:val="28"/>
        </w:rPr>
        <w:t>оценка уровня полученных знаний, умений и владений;</w:t>
      </w:r>
    </w:p>
    <w:p w14:paraId="14D72A31" w14:textId="77777777" w:rsidR="002C0B04" w:rsidRPr="00F5349A" w:rsidRDefault="002C0B04" w:rsidP="002C0B04">
      <w:pPr>
        <w:numPr>
          <w:ilvl w:val="0"/>
          <w:numId w:val="1"/>
        </w:numPr>
        <w:autoSpaceDE w:val="0"/>
        <w:autoSpaceDN w:val="0"/>
        <w:adjustRightInd w:val="0"/>
        <w:contextualSpacing/>
        <w:jc w:val="both"/>
        <w:rPr>
          <w:sz w:val="28"/>
          <w:szCs w:val="28"/>
        </w:rPr>
      </w:pPr>
      <w:r w:rsidRPr="00F5349A">
        <w:rPr>
          <w:sz w:val="28"/>
          <w:szCs w:val="28"/>
        </w:rPr>
        <w:t>оценка степени овладения выпускником общекультурных и профессиональных компетенций;</w:t>
      </w:r>
    </w:p>
    <w:p w14:paraId="1D7A579E" w14:textId="77777777" w:rsidR="002C0B04" w:rsidRPr="00F5349A" w:rsidRDefault="002C0B04" w:rsidP="002C0B04">
      <w:pPr>
        <w:numPr>
          <w:ilvl w:val="0"/>
          <w:numId w:val="1"/>
        </w:numPr>
        <w:autoSpaceDE w:val="0"/>
        <w:contextualSpacing/>
        <w:jc w:val="both"/>
        <w:rPr>
          <w:sz w:val="28"/>
          <w:szCs w:val="28"/>
        </w:rPr>
      </w:pPr>
      <w:r w:rsidRPr="00F5349A">
        <w:rPr>
          <w:sz w:val="28"/>
          <w:szCs w:val="28"/>
        </w:rPr>
        <w:t>оценка степени готовности обучающихся к решению профессиональных задач в соответствии с направленностью ОПОП ВО и видами профессиональной деятельности;</w:t>
      </w:r>
    </w:p>
    <w:p w14:paraId="79801C9D" w14:textId="77777777" w:rsidR="002C0B04" w:rsidRPr="00F5349A" w:rsidRDefault="002C0B04" w:rsidP="002C0B04">
      <w:pPr>
        <w:numPr>
          <w:ilvl w:val="0"/>
          <w:numId w:val="1"/>
        </w:numPr>
        <w:autoSpaceDE w:val="0"/>
        <w:contextualSpacing/>
        <w:jc w:val="both"/>
        <w:rPr>
          <w:sz w:val="28"/>
          <w:szCs w:val="28"/>
        </w:rPr>
      </w:pPr>
      <w:r w:rsidRPr="00F5349A">
        <w:rPr>
          <w:color w:val="000000"/>
          <w:sz w:val="28"/>
          <w:szCs w:val="28"/>
        </w:rPr>
        <w:t>оценка степени владения навыками самостоятельной научно-исследовательской деятельности, требующей широкого образования в соответствующем направлении подготовки и профиле подготовки;</w:t>
      </w:r>
    </w:p>
    <w:p w14:paraId="3983EFA1" w14:textId="77777777" w:rsidR="00C36112" w:rsidRPr="00675C68" w:rsidRDefault="00C36112" w:rsidP="00C36112">
      <w:pPr>
        <w:numPr>
          <w:ilvl w:val="0"/>
          <w:numId w:val="1"/>
        </w:numPr>
        <w:autoSpaceDE w:val="0"/>
        <w:contextualSpacing/>
        <w:jc w:val="both"/>
        <w:rPr>
          <w:sz w:val="28"/>
          <w:szCs w:val="28"/>
        </w:rPr>
      </w:pPr>
      <w:r w:rsidRPr="00675C68">
        <w:rPr>
          <w:sz w:val="28"/>
          <w:szCs w:val="28"/>
        </w:rPr>
        <w:t>оценка уровня подготовленности выпускника к самостоятельной профессиональной деятельности.</w:t>
      </w:r>
    </w:p>
    <w:p w14:paraId="0CD1ECD1" w14:textId="130A9A9A" w:rsidR="00C36112" w:rsidRPr="00F5349A" w:rsidRDefault="00C36112" w:rsidP="00C36112">
      <w:pPr>
        <w:jc w:val="both"/>
        <w:outlineLvl w:val="1"/>
        <w:rPr>
          <w:b/>
          <w:sz w:val="28"/>
          <w:szCs w:val="28"/>
        </w:rPr>
      </w:pPr>
      <w:bookmarkStart w:id="4" w:name="_Toc44415366"/>
      <w:bookmarkEnd w:id="3"/>
      <w:r>
        <w:rPr>
          <w:b/>
          <w:sz w:val="28"/>
          <w:szCs w:val="28"/>
        </w:rPr>
        <w:t>1.2</w:t>
      </w:r>
      <w:r w:rsidRPr="00F5349A">
        <w:rPr>
          <w:b/>
          <w:sz w:val="28"/>
          <w:szCs w:val="28"/>
        </w:rPr>
        <w:t>.</w:t>
      </w:r>
      <w:r>
        <w:rPr>
          <w:b/>
          <w:sz w:val="28"/>
          <w:szCs w:val="28"/>
        </w:rPr>
        <w:t> </w:t>
      </w:r>
      <w:r w:rsidRPr="00675C68">
        <w:rPr>
          <w:b/>
          <w:sz w:val="28"/>
          <w:szCs w:val="28"/>
        </w:rPr>
        <w:t xml:space="preserve">Объем </w:t>
      </w:r>
      <w:r w:rsidR="0099145A">
        <w:rPr>
          <w:b/>
          <w:sz w:val="28"/>
          <w:szCs w:val="28"/>
        </w:rPr>
        <w:t xml:space="preserve">государственной </w:t>
      </w:r>
      <w:r w:rsidRPr="00675C68">
        <w:rPr>
          <w:b/>
          <w:sz w:val="28"/>
          <w:szCs w:val="28"/>
        </w:rPr>
        <w:t>итоговой аттестации, ее структура</w:t>
      </w:r>
      <w:r>
        <w:rPr>
          <w:b/>
          <w:sz w:val="28"/>
          <w:szCs w:val="28"/>
        </w:rPr>
        <w:t>, формы и с</w:t>
      </w:r>
      <w:r w:rsidRPr="00675C68">
        <w:rPr>
          <w:b/>
          <w:sz w:val="28"/>
          <w:szCs w:val="28"/>
        </w:rPr>
        <w:t xml:space="preserve">рок </w:t>
      </w:r>
      <w:r>
        <w:rPr>
          <w:b/>
          <w:sz w:val="28"/>
          <w:szCs w:val="28"/>
        </w:rPr>
        <w:t xml:space="preserve">ее </w:t>
      </w:r>
      <w:r w:rsidRPr="00675C68">
        <w:rPr>
          <w:b/>
          <w:sz w:val="28"/>
          <w:szCs w:val="28"/>
        </w:rPr>
        <w:t>проведения</w:t>
      </w:r>
      <w:r>
        <w:rPr>
          <w:b/>
          <w:sz w:val="28"/>
          <w:szCs w:val="28"/>
        </w:rPr>
        <w:t>,</w:t>
      </w:r>
      <w:r w:rsidRPr="00675C68">
        <w:rPr>
          <w:b/>
          <w:sz w:val="28"/>
          <w:szCs w:val="28"/>
        </w:rPr>
        <w:t xml:space="preserve"> </w:t>
      </w:r>
      <w:r>
        <w:rPr>
          <w:b/>
          <w:sz w:val="28"/>
          <w:szCs w:val="28"/>
        </w:rPr>
        <w:t>м</w:t>
      </w:r>
      <w:r w:rsidRPr="00F5349A">
        <w:rPr>
          <w:b/>
          <w:sz w:val="28"/>
          <w:szCs w:val="28"/>
        </w:rPr>
        <w:t xml:space="preserve">есто в структуре </w:t>
      </w:r>
      <w:r>
        <w:rPr>
          <w:b/>
          <w:sz w:val="28"/>
          <w:szCs w:val="28"/>
        </w:rPr>
        <w:t>ОПОП ВО</w:t>
      </w:r>
      <w:bookmarkEnd w:id="4"/>
    </w:p>
    <w:p w14:paraId="54BED000" w14:textId="6ACCECCB" w:rsidR="00C36112" w:rsidRPr="007675AB" w:rsidRDefault="00C36112" w:rsidP="00C36112">
      <w:pPr>
        <w:ind w:firstLine="709"/>
        <w:jc w:val="both"/>
        <w:rPr>
          <w:bCs/>
          <w:iCs/>
          <w:sz w:val="28"/>
          <w:szCs w:val="28"/>
        </w:rPr>
      </w:pPr>
      <w:r w:rsidRPr="007675AB">
        <w:rPr>
          <w:bCs/>
          <w:iCs/>
          <w:sz w:val="28"/>
          <w:szCs w:val="28"/>
        </w:rPr>
        <w:t xml:space="preserve">Общая трудоемкость </w:t>
      </w:r>
      <w:r w:rsidR="0099145A" w:rsidRPr="007675AB">
        <w:rPr>
          <w:bCs/>
          <w:iCs/>
          <w:sz w:val="28"/>
          <w:szCs w:val="28"/>
        </w:rPr>
        <w:t>Г</w:t>
      </w:r>
      <w:r w:rsidRPr="007675AB">
        <w:rPr>
          <w:bCs/>
          <w:iCs/>
          <w:sz w:val="28"/>
          <w:szCs w:val="28"/>
        </w:rPr>
        <w:t xml:space="preserve">ИА составляет </w:t>
      </w:r>
      <w:r w:rsidR="007D59AE" w:rsidRPr="007675AB">
        <w:rPr>
          <w:bCs/>
          <w:iCs/>
          <w:sz w:val="28"/>
          <w:szCs w:val="28"/>
        </w:rPr>
        <w:t>9</w:t>
      </w:r>
      <w:r w:rsidRPr="007675AB">
        <w:rPr>
          <w:bCs/>
          <w:iCs/>
          <w:sz w:val="28"/>
          <w:szCs w:val="28"/>
        </w:rPr>
        <w:t xml:space="preserve"> зачетных единиц (324 часа, 6 недель).</w:t>
      </w:r>
    </w:p>
    <w:p w14:paraId="77F128DB" w14:textId="77777777" w:rsidR="0099145A" w:rsidRDefault="004206D4" w:rsidP="002C0B04">
      <w:pPr>
        <w:ind w:firstLine="708"/>
        <w:jc w:val="both"/>
        <w:rPr>
          <w:sz w:val="28"/>
          <w:szCs w:val="28"/>
        </w:rPr>
      </w:pPr>
      <w:r w:rsidRPr="00190405">
        <w:rPr>
          <w:sz w:val="28"/>
          <w:szCs w:val="28"/>
        </w:rPr>
        <w:t xml:space="preserve">В соответствии с ФГОС ВО </w:t>
      </w:r>
      <w:r w:rsidR="0099145A">
        <w:rPr>
          <w:sz w:val="28"/>
          <w:szCs w:val="28"/>
        </w:rPr>
        <w:t>Г</w:t>
      </w:r>
      <w:r w:rsidRPr="00190405">
        <w:rPr>
          <w:sz w:val="28"/>
          <w:szCs w:val="28"/>
        </w:rPr>
        <w:t xml:space="preserve">ИА </w:t>
      </w:r>
      <w:r w:rsidR="00C36112" w:rsidRPr="00190405">
        <w:rPr>
          <w:sz w:val="28"/>
          <w:szCs w:val="28"/>
        </w:rPr>
        <w:t>проводится в форме</w:t>
      </w:r>
      <w:r w:rsidR="0099145A">
        <w:rPr>
          <w:sz w:val="28"/>
          <w:szCs w:val="28"/>
        </w:rPr>
        <w:t>:</w:t>
      </w:r>
    </w:p>
    <w:p w14:paraId="3CF18F5E" w14:textId="3EFE7539" w:rsidR="003D5D51" w:rsidRPr="003D5D51" w:rsidRDefault="003D5D51" w:rsidP="007675AB">
      <w:pPr>
        <w:numPr>
          <w:ilvl w:val="0"/>
          <w:numId w:val="1"/>
        </w:numPr>
        <w:autoSpaceDE w:val="0"/>
        <w:autoSpaceDN w:val="0"/>
        <w:adjustRightInd w:val="0"/>
        <w:contextualSpacing/>
        <w:jc w:val="both"/>
        <w:rPr>
          <w:sz w:val="28"/>
          <w:szCs w:val="28"/>
        </w:rPr>
      </w:pPr>
      <w:r w:rsidRPr="003D5D51">
        <w:rPr>
          <w:sz w:val="28"/>
          <w:szCs w:val="28"/>
        </w:rPr>
        <w:t>государственного экзамена</w:t>
      </w:r>
      <w:r w:rsidR="007675AB">
        <w:rPr>
          <w:sz w:val="28"/>
          <w:szCs w:val="28"/>
        </w:rPr>
        <w:t>.</w:t>
      </w:r>
    </w:p>
    <w:p w14:paraId="4F92C04D" w14:textId="07CCB1C3" w:rsidR="0099145A" w:rsidRDefault="00C36112" w:rsidP="00C36112">
      <w:pPr>
        <w:ind w:firstLine="709"/>
        <w:jc w:val="both"/>
        <w:rPr>
          <w:bCs/>
          <w:iCs/>
          <w:sz w:val="28"/>
          <w:szCs w:val="28"/>
        </w:rPr>
      </w:pPr>
      <w:r w:rsidRPr="00190405">
        <w:rPr>
          <w:bCs/>
          <w:iCs/>
          <w:sz w:val="28"/>
          <w:szCs w:val="28"/>
        </w:rPr>
        <w:t xml:space="preserve">В Блок </w:t>
      </w:r>
      <w:r w:rsidR="0099145A">
        <w:rPr>
          <w:caps/>
          <w:sz w:val="28"/>
          <w:szCs w:val="28"/>
        </w:rPr>
        <w:t xml:space="preserve">Б3 </w:t>
      </w:r>
      <w:r w:rsidR="009D0093">
        <w:rPr>
          <w:caps/>
          <w:sz w:val="28"/>
          <w:szCs w:val="28"/>
        </w:rPr>
        <w:t>«</w:t>
      </w:r>
      <w:r w:rsidR="0099145A" w:rsidRPr="0099145A">
        <w:rPr>
          <w:sz w:val="28"/>
          <w:szCs w:val="28"/>
        </w:rPr>
        <w:t>Г</w:t>
      </w:r>
      <w:r w:rsidR="0099145A">
        <w:rPr>
          <w:sz w:val="28"/>
          <w:szCs w:val="28"/>
        </w:rPr>
        <w:t>осударственная и</w:t>
      </w:r>
      <w:r w:rsidRPr="0099145A">
        <w:rPr>
          <w:sz w:val="28"/>
          <w:szCs w:val="28"/>
        </w:rPr>
        <w:t>тоговая</w:t>
      </w:r>
      <w:r w:rsidRPr="00190405">
        <w:rPr>
          <w:sz w:val="28"/>
          <w:szCs w:val="28"/>
        </w:rPr>
        <w:t xml:space="preserve"> аттестация</w:t>
      </w:r>
      <w:r w:rsidR="009D0093">
        <w:rPr>
          <w:sz w:val="28"/>
          <w:szCs w:val="28"/>
        </w:rPr>
        <w:t>»</w:t>
      </w:r>
      <w:r w:rsidRPr="00190405">
        <w:rPr>
          <w:bCs/>
          <w:iCs/>
          <w:sz w:val="28"/>
          <w:szCs w:val="28"/>
        </w:rPr>
        <w:t xml:space="preserve"> входит</w:t>
      </w:r>
      <w:r w:rsidR="00805CC0">
        <w:rPr>
          <w:bCs/>
          <w:iCs/>
          <w:sz w:val="28"/>
          <w:szCs w:val="28"/>
        </w:rPr>
        <w:t>:</w:t>
      </w:r>
    </w:p>
    <w:p w14:paraId="0F5E64FB" w14:textId="56DFD5E0" w:rsidR="009766DA" w:rsidRPr="007675AB" w:rsidRDefault="004C54E1" w:rsidP="007675AB">
      <w:pPr>
        <w:numPr>
          <w:ilvl w:val="0"/>
          <w:numId w:val="1"/>
        </w:numPr>
        <w:autoSpaceDE w:val="0"/>
        <w:autoSpaceDN w:val="0"/>
        <w:adjustRightInd w:val="0"/>
        <w:contextualSpacing/>
        <w:jc w:val="both"/>
        <w:rPr>
          <w:sz w:val="28"/>
          <w:szCs w:val="28"/>
        </w:rPr>
      </w:pPr>
      <w:r w:rsidRPr="007675AB">
        <w:rPr>
          <w:sz w:val="28"/>
          <w:szCs w:val="28"/>
        </w:rPr>
        <w:t>подготовка</w:t>
      </w:r>
      <w:r w:rsidR="007675AB">
        <w:rPr>
          <w:sz w:val="28"/>
          <w:szCs w:val="28"/>
        </w:rPr>
        <w:t xml:space="preserve"> к сдаче и сдача</w:t>
      </w:r>
      <w:r w:rsidRPr="007675AB">
        <w:rPr>
          <w:sz w:val="28"/>
          <w:szCs w:val="28"/>
        </w:rPr>
        <w:t xml:space="preserve"> государственного экзамена</w:t>
      </w:r>
      <w:r w:rsidR="007675AB">
        <w:rPr>
          <w:sz w:val="28"/>
          <w:szCs w:val="28"/>
        </w:rPr>
        <w:t>.</w:t>
      </w:r>
    </w:p>
    <w:p w14:paraId="494146E1" w14:textId="27DED9BA" w:rsidR="00C36112" w:rsidRDefault="00805CC0" w:rsidP="00C36112">
      <w:pPr>
        <w:ind w:firstLine="709"/>
        <w:jc w:val="both"/>
        <w:rPr>
          <w:bCs/>
          <w:iCs/>
          <w:sz w:val="28"/>
          <w:szCs w:val="28"/>
        </w:rPr>
      </w:pPr>
      <w:bookmarkStart w:id="5" w:name="_Hlk3368157"/>
      <w:r>
        <w:rPr>
          <w:bCs/>
          <w:iCs/>
          <w:sz w:val="28"/>
          <w:szCs w:val="28"/>
        </w:rPr>
        <w:t>Г</w:t>
      </w:r>
      <w:r w:rsidRPr="00F5349A">
        <w:rPr>
          <w:bCs/>
          <w:iCs/>
          <w:sz w:val="28"/>
          <w:szCs w:val="28"/>
        </w:rPr>
        <w:t xml:space="preserve">ИА проводится </w:t>
      </w:r>
      <w:r>
        <w:rPr>
          <w:bCs/>
          <w:iCs/>
          <w:sz w:val="28"/>
          <w:szCs w:val="28"/>
        </w:rPr>
        <w:t>п</w:t>
      </w:r>
      <w:r w:rsidR="00C36112" w:rsidRPr="00F5349A">
        <w:rPr>
          <w:bCs/>
          <w:iCs/>
          <w:sz w:val="28"/>
          <w:szCs w:val="28"/>
        </w:rPr>
        <w:t xml:space="preserve">ри обучении по очной форме в </w:t>
      </w:r>
      <w:r w:rsidR="004C54E1">
        <w:rPr>
          <w:bCs/>
          <w:iCs/>
          <w:sz w:val="28"/>
          <w:szCs w:val="28"/>
        </w:rPr>
        <w:t>8</w:t>
      </w:r>
      <w:r w:rsidR="00C36112" w:rsidRPr="00F5349A">
        <w:rPr>
          <w:bCs/>
          <w:iCs/>
          <w:sz w:val="28"/>
          <w:szCs w:val="28"/>
        </w:rPr>
        <w:t xml:space="preserve">-м семестре, при обучении по </w:t>
      </w:r>
      <w:r>
        <w:rPr>
          <w:bCs/>
          <w:iCs/>
          <w:sz w:val="28"/>
          <w:szCs w:val="28"/>
        </w:rPr>
        <w:t>очно-заочной форме</w:t>
      </w:r>
      <w:r w:rsidR="009766DA">
        <w:rPr>
          <w:bCs/>
          <w:iCs/>
          <w:sz w:val="28"/>
          <w:szCs w:val="28"/>
        </w:rPr>
        <w:t xml:space="preserve"> в </w:t>
      </w:r>
      <w:r w:rsidR="004C54E1">
        <w:rPr>
          <w:bCs/>
          <w:iCs/>
          <w:sz w:val="28"/>
          <w:szCs w:val="28"/>
        </w:rPr>
        <w:t>9</w:t>
      </w:r>
      <w:r w:rsidR="009766DA">
        <w:rPr>
          <w:bCs/>
          <w:iCs/>
          <w:sz w:val="28"/>
          <w:szCs w:val="28"/>
        </w:rPr>
        <w:t xml:space="preserve">-м семестре, в </w:t>
      </w:r>
      <w:r w:rsidR="00C36112" w:rsidRPr="00F5349A">
        <w:rPr>
          <w:bCs/>
          <w:iCs/>
          <w:sz w:val="28"/>
          <w:szCs w:val="28"/>
        </w:rPr>
        <w:t>заочной форм</w:t>
      </w:r>
      <w:r w:rsidR="00C36112">
        <w:rPr>
          <w:bCs/>
          <w:iCs/>
          <w:sz w:val="28"/>
          <w:szCs w:val="28"/>
        </w:rPr>
        <w:t>е</w:t>
      </w:r>
      <w:r w:rsidR="00C36112" w:rsidRPr="00F5349A">
        <w:rPr>
          <w:bCs/>
          <w:iCs/>
          <w:sz w:val="28"/>
          <w:szCs w:val="28"/>
        </w:rPr>
        <w:t xml:space="preserve"> в </w:t>
      </w:r>
      <w:r w:rsidR="00C36112">
        <w:rPr>
          <w:bCs/>
          <w:iCs/>
          <w:sz w:val="28"/>
          <w:szCs w:val="28"/>
        </w:rPr>
        <w:t xml:space="preserve">конце </w:t>
      </w:r>
      <w:r w:rsidR="004C54E1">
        <w:rPr>
          <w:bCs/>
          <w:iCs/>
          <w:sz w:val="28"/>
          <w:szCs w:val="28"/>
        </w:rPr>
        <w:t>5</w:t>
      </w:r>
      <w:r w:rsidR="00C36112">
        <w:rPr>
          <w:bCs/>
          <w:iCs/>
          <w:sz w:val="28"/>
          <w:szCs w:val="28"/>
        </w:rPr>
        <w:t>-го курса</w:t>
      </w:r>
      <w:r w:rsidR="00C36112" w:rsidRPr="00F5349A">
        <w:rPr>
          <w:bCs/>
          <w:iCs/>
          <w:sz w:val="28"/>
          <w:szCs w:val="28"/>
        </w:rPr>
        <w:t>.</w:t>
      </w:r>
      <w:bookmarkEnd w:id="5"/>
    </w:p>
    <w:p w14:paraId="6849075E" w14:textId="0D114EE8" w:rsidR="00C36112" w:rsidRDefault="00C36112" w:rsidP="00C36112">
      <w:pPr>
        <w:ind w:firstLine="709"/>
        <w:jc w:val="both"/>
        <w:rPr>
          <w:bCs/>
          <w:iCs/>
          <w:sz w:val="28"/>
          <w:szCs w:val="28"/>
        </w:rPr>
      </w:pPr>
      <w:r w:rsidRPr="00F5349A">
        <w:rPr>
          <w:bCs/>
          <w:iCs/>
          <w:sz w:val="28"/>
          <w:szCs w:val="28"/>
        </w:rPr>
        <w:t xml:space="preserve">Сроки проведения </w:t>
      </w:r>
      <w:r w:rsidR="009766DA">
        <w:rPr>
          <w:bCs/>
          <w:iCs/>
          <w:sz w:val="28"/>
          <w:szCs w:val="28"/>
        </w:rPr>
        <w:t>Г</w:t>
      </w:r>
      <w:r w:rsidRPr="00F5349A">
        <w:rPr>
          <w:bCs/>
          <w:iCs/>
          <w:sz w:val="28"/>
          <w:szCs w:val="28"/>
        </w:rPr>
        <w:t>ИА устанавливаются в соответствии с учебным планом и календарным учебным графиком.</w:t>
      </w:r>
    </w:p>
    <w:p w14:paraId="54AC94FD" w14:textId="54A9E9BE" w:rsidR="00C36112" w:rsidRDefault="00C36112" w:rsidP="004C54E1">
      <w:pPr>
        <w:tabs>
          <w:tab w:val="left" w:pos="567"/>
        </w:tabs>
        <w:ind w:firstLine="709"/>
        <w:jc w:val="both"/>
        <w:rPr>
          <w:bCs/>
          <w:iCs/>
          <w:sz w:val="28"/>
          <w:szCs w:val="28"/>
        </w:rPr>
      </w:pPr>
      <w:r>
        <w:rPr>
          <w:bCs/>
          <w:iCs/>
          <w:sz w:val="28"/>
          <w:szCs w:val="28"/>
        </w:rPr>
        <w:t>Д</w:t>
      </w:r>
      <w:r w:rsidRPr="00E14C85">
        <w:rPr>
          <w:bCs/>
          <w:iCs/>
          <w:sz w:val="28"/>
          <w:szCs w:val="28"/>
        </w:rPr>
        <w:t>аты, время и место проведения</w:t>
      </w:r>
      <w:r>
        <w:rPr>
          <w:bCs/>
          <w:iCs/>
          <w:sz w:val="28"/>
          <w:szCs w:val="28"/>
        </w:rPr>
        <w:t xml:space="preserve"> </w:t>
      </w:r>
      <w:r w:rsidR="009766DA">
        <w:rPr>
          <w:bCs/>
          <w:iCs/>
          <w:sz w:val="28"/>
          <w:szCs w:val="28"/>
        </w:rPr>
        <w:t xml:space="preserve">государственного экзамена и </w:t>
      </w:r>
      <w:r>
        <w:rPr>
          <w:bCs/>
          <w:iCs/>
          <w:sz w:val="28"/>
          <w:szCs w:val="28"/>
        </w:rPr>
        <w:t>защиты выпускной</w:t>
      </w:r>
      <w:r w:rsidRPr="00082420">
        <w:rPr>
          <w:bCs/>
          <w:iCs/>
          <w:sz w:val="28"/>
          <w:szCs w:val="28"/>
        </w:rPr>
        <w:t xml:space="preserve"> квалификационной работы</w:t>
      </w:r>
      <w:r>
        <w:rPr>
          <w:bCs/>
          <w:iCs/>
          <w:sz w:val="28"/>
          <w:szCs w:val="28"/>
        </w:rPr>
        <w:t xml:space="preserve"> указываются в расписании </w:t>
      </w:r>
      <w:r w:rsidR="009766DA">
        <w:rPr>
          <w:bCs/>
          <w:iCs/>
          <w:sz w:val="28"/>
          <w:szCs w:val="28"/>
        </w:rPr>
        <w:t xml:space="preserve">государственных </w:t>
      </w:r>
      <w:r>
        <w:rPr>
          <w:bCs/>
          <w:iCs/>
          <w:sz w:val="28"/>
          <w:szCs w:val="28"/>
        </w:rPr>
        <w:t xml:space="preserve">аттестационных испытаний, которое утверждается распорядительным актом </w:t>
      </w:r>
      <w:r w:rsidR="00D45130">
        <w:rPr>
          <w:bCs/>
          <w:iCs/>
          <w:sz w:val="28"/>
          <w:szCs w:val="28"/>
        </w:rPr>
        <w:t>Ч</w:t>
      </w:r>
      <w:r w:rsidR="00064F45">
        <w:rPr>
          <w:bCs/>
          <w:iCs/>
          <w:sz w:val="28"/>
          <w:szCs w:val="28"/>
        </w:rPr>
        <w:t>У</w:t>
      </w:r>
      <w:r w:rsidR="00D45130">
        <w:rPr>
          <w:bCs/>
          <w:iCs/>
          <w:sz w:val="28"/>
          <w:szCs w:val="28"/>
        </w:rPr>
        <w:t xml:space="preserve"> </w:t>
      </w:r>
      <w:bookmarkStart w:id="6" w:name="_GoBack"/>
      <w:bookmarkEnd w:id="6"/>
      <w:r w:rsidR="00064F45">
        <w:rPr>
          <w:bCs/>
          <w:iCs/>
          <w:sz w:val="28"/>
          <w:szCs w:val="28"/>
        </w:rPr>
        <w:t>ВО «Институт финансов и права»</w:t>
      </w:r>
      <w:r>
        <w:rPr>
          <w:bCs/>
          <w:iCs/>
          <w:sz w:val="28"/>
          <w:szCs w:val="28"/>
        </w:rPr>
        <w:t xml:space="preserve"> н</w:t>
      </w:r>
      <w:r w:rsidRPr="00E14C85">
        <w:rPr>
          <w:bCs/>
          <w:iCs/>
          <w:sz w:val="28"/>
          <w:szCs w:val="28"/>
        </w:rPr>
        <w:t xml:space="preserve">е позднее чем </w:t>
      </w:r>
      <w:r w:rsidRPr="00E14C85">
        <w:rPr>
          <w:bCs/>
          <w:iCs/>
          <w:sz w:val="28"/>
          <w:szCs w:val="28"/>
        </w:rPr>
        <w:lastRenderedPageBreak/>
        <w:t xml:space="preserve">за 30 календарных дней до дня проведения первого </w:t>
      </w:r>
      <w:r w:rsidR="009766DA">
        <w:rPr>
          <w:bCs/>
          <w:iCs/>
          <w:sz w:val="28"/>
          <w:szCs w:val="28"/>
        </w:rPr>
        <w:t xml:space="preserve">государственного </w:t>
      </w:r>
      <w:r w:rsidRPr="00E14C85">
        <w:rPr>
          <w:bCs/>
          <w:iCs/>
          <w:sz w:val="28"/>
          <w:szCs w:val="28"/>
        </w:rPr>
        <w:t>аттестационного испытания</w:t>
      </w:r>
      <w:r>
        <w:rPr>
          <w:bCs/>
          <w:iCs/>
          <w:sz w:val="28"/>
          <w:szCs w:val="28"/>
        </w:rPr>
        <w:t>.</w:t>
      </w:r>
    </w:p>
    <w:p w14:paraId="7AFE1EB6" w14:textId="583F1860" w:rsidR="002C0B04" w:rsidRPr="00A73129" w:rsidRDefault="002C0B04" w:rsidP="002C0B04">
      <w:pPr>
        <w:jc w:val="both"/>
        <w:outlineLvl w:val="1"/>
        <w:rPr>
          <w:b/>
          <w:sz w:val="28"/>
          <w:szCs w:val="28"/>
        </w:rPr>
      </w:pPr>
      <w:bookmarkStart w:id="7" w:name="_Toc436223938"/>
      <w:bookmarkStart w:id="8" w:name="_Toc45012353"/>
      <w:r>
        <w:rPr>
          <w:b/>
          <w:sz w:val="28"/>
          <w:szCs w:val="28"/>
        </w:rPr>
        <w:t xml:space="preserve">1.3. </w:t>
      </w:r>
      <w:bookmarkEnd w:id="7"/>
      <w:bookmarkEnd w:id="8"/>
      <w:r w:rsidR="00623BE8">
        <w:rPr>
          <w:b/>
          <w:sz w:val="28"/>
          <w:szCs w:val="28"/>
        </w:rPr>
        <w:t>П</w:t>
      </w:r>
      <w:r w:rsidR="00623BE8" w:rsidRPr="00F5349A">
        <w:rPr>
          <w:b/>
          <w:sz w:val="28"/>
          <w:szCs w:val="28"/>
        </w:rPr>
        <w:t>ланируемы</w:t>
      </w:r>
      <w:r w:rsidR="00623BE8">
        <w:rPr>
          <w:b/>
          <w:sz w:val="28"/>
          <w:szCs w:val="28"/>
        </w:rPr>
        <w:t>е</w:t>
      </w:r>
      <w:r w:rsidR="00623BE8" w:rsidRPr="00F5349A">
        <w:rPr>
          <w:b/>
          <w:sz w:val="28"/>
          <w:szCs w:val="28"/>
        </w:rPr>
        <w:t xml:space="preserve"> результат</w:t>
      </w:r>
      <w:r w:rsidR="00623BE8">
        <w:rPr>
          <w:b/>
          <w:sz w:val="28"/>
          <w:szCs w:val="28"/>
        </w:rPr>
        <w:t>ы</w:t>
      </w:r>
      <w:r w:rsidR="00623BE8" w:rsidRPr="00F5349A">
        <w:rPr>
          <w:b/>
          <w:sz w:val="28"/>
          <w:szCs w:val="28"/>
        </w:rPr>
        <w:t xml:space="preserve"> освоения образовательной программы</w:t>
      </w:r>
    </w:p>
    <w:p w14:paraId="01ED29C7" w14:textId="51F9D61D" w:rsidR="002C0B04" w:rsidRDefault="002C0B04" w:rsidP="002C0B04">
      <w:pPr>
        <w:ind w:firstLine="708"/>
        <w:jc w:val="both"/>
        <w:rPr>
          <w:sz w:val="28"/>
          <w:szCs w:val="28"/>
        </w:rPr>
      </w:pPr>
      <w:r w:rsidRPr="00641AC4">
        <w:rPr>
          <w:sz w:val="28"/>
          <w:szCs w:val="28"/>
        </w:rPr>
        <w:t>Выпускник должен обладать следующими компетенциями:</w:t>
      </w:r>
    </w:p>
    <w:p w14:paraId="295427D6" w14:textId="788F6436" w:rsidR="00623BE8" w:rsidRPr="00623BE8" w:rsidRDefault="009766DA" w:rsidP="00623BE8">
      <w:pPr>
        <w:jc w:val="both"/>
        <w:rPr>
          <w:b/>
          <w:bCs/>
          <w:i/>
          <w:iCs/>
          <w:sz w:val="28"/>
          <w:szCs w:val="24"/>
        </w:rPr>
      </w:pPr>
      <w:r>
        <w:rPr>
          <w:b/>
          <w:bCs/>
          <w:i/>
          <w:iCs/>
          <w:sz w:val="28"/>
          <w:szCs w:val="24"/>
        </w:rPr>
        <w:t xml:space="preserve">универсальными </w:t>
      </w:r>
      <w:r w:rsidR="00623BE8" w:rsidRPr="00623BE8">
        <w:rPr>
          <w:b/>
          <w:bCs/>
          <w:i/>
          <w:iCs/>
          <w:sz w:val="28"/>
          <w:szCs w:val="24"/>
        </w:rPr>
        <w:t>компетенциями (</w:t>
      </w:r>
      <w:r>
        <w:rPr>
          <w:b/>
          <w:bCs/>
          <w:i/>
          <w:iCs/>
          <w:sz w:val="28"/>
          <w:szCs w:val="24"/>
        </w:rPr>
        <w:t>У</w:t>
      </w:r>
      <w:r w:rsidR="00623BE8" w:rsidRPr="00623BE8">
        <w:rPr>
          <w:b/>
          <w:bCs/>
          <w:i/>
          <w:iCs/>
          <w:sz w:val="28"/>
          <w:szCs w:val="24"/>
        </w:rPr>
        <w:t>К):</w:t>
      </w:r>
    </w:p>
    <w:p w14:paraId="333C337A" w14:textId="77777777" w:rsidR="007675AB" w:rsidRDefault="004C54E1" w:rsidP="007675AB">
      <w:pPr>
        <w:pStyle w:val="a8"/>
        <w:numPr>
          <w:ilvl w:val="0"/>
          <w:numId w:val="1"/>
        </w:numPr>
        <w:jc w:val="both"/>
        <w:rPr>
          <w:i/>
          <w:iCs/>
          <w:sz w:val="28"/>
          <w:szCs w:val="28"/>
        </w:rPr>
      </w:pPr>
      <w:r w:rsidRPr="007675AB">
        <w:rPr>
          <w:sz w:val="28"/>
          <w:szCs w:val="28"/>
        </w:rPr>
        <w:t>УК-1. Способен осуществлять поиск, критический анализ и синтез информации, применять системный подход для решения поставленных задач</w:t>
      </w:r>
    </w:p>
    <w:p w14:paraId="4B96BD95" w14:textId="6FFF6114" w:rsidR="004C54E1" w:rsidRPr="007675AB" w:rsidRDefault="004C54E1" w:rsidP="007675AB">
      <w:pPr>
        <w:pStyle w:val="a8"/>
        <w:numPr>
          <w:ilvl w:val="0"/>
          <w:numId w:val="1"/>
        </w:numPr>
        <w:jc w:val="both"/>
        <w:rPr>
          <w:sz w:val="28"/>
          <w:szCs w:val="28"/>
        </w:rPr>
      </w:pPr>
      <w:r w:rsidRPr="007675AB">
        <w:rPr>
          <w:sz w:val="28"/>
          <w:szCs w:val="28"/>
        </w:rP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14:paraId="4333F02E" w14:textId="3A91E33D" w:rsidR="004C54E1" w:rsidRPr="007675AB" w:rsidRDefault="004C54E1" w:rsidP="007675AB">
      <w:pPr>
        <w:pStyle w:val="a8"/>
        <w:numPr>
          <w:ilvl w:val="0"/>
          <w:numId w:val="1"/>
        </w:numPr>
        <w:jc w:val="both"/>
        <w:rPr>
          <w:sz w:val="28"/>
          <w:szCs w:val="28"/>
        </w:rPr>
      </w:pPr>
      <w:r w:rsidRPr="007675AB">
        <w:rPr>
          <w:sz w:val="28"/>
          <w:szCs w:val="28"/>
        </w:rPr>
        <w:t>УК-3. Способен осуществлять социальное взаимодействие и реализовывать свою роль в команде</w:t>
      </w:r>
    </w:p>
    <w:p w14:paraId="4598BDBC" w14:textId="0FB3C219" w:rsidR="004C54E1" w:rsidRPr="007675AB" w:rsidRDefault="004C54E1" w:rsidP="007675AB">
      <w:pPr>
        <w:pStyle w:val="a8"/>
        <w:numPr>
          <w:ilvl w:val="0"/>
          <w:numId w:val="1"/>
        </w:numPr>
        <w:jc w:val="both"/>
        <w:rPr>
          <w:sz w:val="28"/>
          <w:szCs w:val="28"/>
        </w:rPr>
      </w:pPr>
      <w:r w:rsidRPr="007675AB">
        <w:rPr>
          <w:sz w:val="28"/>
          <w:szCs w:val="28"/>
        </w:rPr>
        <w:t>УК-4. Способен осуществлять деловую коммуникацию в устной и письменной формах на государственном языке Российской Федерации и иностранном(ых) языке(ах)</w:t>
      </w:r>
    </w:p>
    <w:p w14:paraId="45C742BC" w14:textId="0857F75F" w:rsidR="004C54E1" w:rsidRPr="007675AB" w:rsidRDefault="004C54E1" w:rsidP="007675AB">
      <w:pPr>
        <w:pStyle w:val="a8"/>
        <w:numPr>
          <w:ilvl w:val="0"/>
          <w:numId w:val="1"/>
        </w:numPr>
        <w:jc w:val="both"/>
        <w:rPr>
          <w:sz w:val="28"/>
          <w:szCs w:val="28"/>
        </w:rPr>
      </w:pPr>
      <w:r w:rsidRPr="007675AB">
        <w:rPr>
          <w:sz w:val="28"/>
          <w:szCs w:val="28"/>
        </w:rPr>
        <w:t>УК-5. Способен воспринимать межкультурное разнообразие общества в социально-историческом, этическом и философском контекстах</w:t>
      </w:r>
    </w:p>
    <w:p w14:paraId="7EF8EC8E" w14:textId="2E98121A" w:rsidR="004C54E1" w:rsidRPr="007675AB" w:rsidRDefault="004C54E1" w:rsidP="007675AB">
      <w:pPr>
        <w:pStyle w:val="a8"/>
        <w:numPr>
          <w:ilvl w:val="0"/>
          <w:numId w:val="1"/>
        </w:numPr>
        <w:jc w:val="both"/>
        <w:rPr>
          <w:i/>
          <w:iCs/>
          <w:sz w:val="28"/>
          <w:szCs w:val="28"/>
        </w:rPr>
      </w:pPr>
      <w:r w:rsidRPr="007675AB">
        <w:rPr>
          <w:sz w:val="28"/>
          <w:szCs w:val="28"/>
        </w:rPr>
        <w:t>УК-6. Способен управлять своим временем, выстраивать и реализовывать траекторию саморазвития на основе принципов образования в течение всей жизни</w:t>
      </w:r>
    </w:p>
    <w:p w14:paraId="70F3E19B" w14:textId="6C15C90E" w:rsidR="004C54E1" w:rsidRPr="007675AB" w:rsidRDefault="004C54E1" w:rsidP="007675AB">
      <w:pPr>
        <w:pStyle w:val="a8"/>
        <w:numPr>
          <w:ilvl w:val="0"/>
          <w:numId w:val="1"/>
        </w:numPr>
        <w:jc w:val="both"/>
        <w:rPr>
          <w:sz w:val="28"/>
          <w:szCs w:val="28"/>
        </w:rPr>
      </w:pPr>
      <w:r w:rsidRPr="007675AB">
        <w:rPr>
          <w:sz w:val="28"/>
          <w:szCs w:val="28"/>
        </w:rP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p w14:paraId="11B968E2" w14:textId="098063B3" w:rsidR="004C54E1" w:rsidRPr="007675AB" w:rsidRDefault="004C54E1" w:rsidP="007675AB">
      <w:pPr>
        <w:pStyle w:val="a8"/>
        <w:numPr>
          <w:ilvl w:val="0"/>
          <w:numId w:val="1"/>
        </w:numPr>
        <w:jc w:val="both"/>
        <w:rPr>
          <w:sz w:val="28"/>
          <w:szCs w:val="28"/>
        </w:rPr>
      </w:pPr>
      <w:r w:rsidRPr="007675AB">
        <w:rPr>
          <w:sz w:val="28"/>
          <w:szCs w:val="28"/>
        </w:rPr>
        <w:t>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p w14:paraId="1D7D78B6" w14:textId="1DEC6A38" w:rsidR="004C54E1" w:rsidRPr="007675AB" w:rsidRDefault="004C54E1" w:rsidP="007675AB">
      <w:pPr>
        <w:pStyle w:val="a8"/>
        <w:numPr>
          <w:ilvl w:val="0"/>
          <w:numId w:val="1"/>
        </w:numPr>
        <w:jc w:val="both"/>
        <w:rPr>
          <w:sz w:val="28"/>
          <w:szCs w:val="28"/>
        </w:rPr>
      </w:pPr>
      <w:r w:rsidRPr="007675AB">
        <w:rPr>
          <w:sz w:val="28"/>
          <w:szCs w:val="28"/>
        </w:rPr>
        <w:t>УК-9. Способен использовать базовые дефектологические знания в социальной и профессиональной сферах</w:t>
      </w:r>
    </w:p>
    <w:p w14:paraId="3DF186F1" w14:textId="77777777" w:rsidR="004C54E1" w:rsidRPr="007675AB" w:rsidRDefault="004C54E1" w:rsidP="007675AB">
      <w:pPr>
        <w:pStyle w:val="a8"/>
        <w:numPr>
          <w:ilvl w:val="0"/>
          <w:numId w:val="1"/>
        </w:numPr>
        <w:jc w:val="both"/>
        <w:rPr>
          <w:sz w:val="28"/>
          <w:szCs w:val="28"/>
        </w:rPr>
      </w:pPr>
      <w:r w:rsidRPr="007675AB">
        <w:rPr>
          <w:sz w:val="28"/>
          <w:szCs w:val="28"/>
        </w:rPr>
        <w:t>УК-10. Способен принимать обоснованные экономические решения в различных областях жизнедеятельности</w:t>
      </w:r>
    </w:p>
    <w:p w14:paraId="577B848B" w14:textId="77777777" w:rsidR="004C54E1" w:rsidRPr="007675AB" w:rsidRDefault="004C54E1" w:rsidP="007675AB">
      <w:pPr>
        <w:pStyle w:val="a8"/>
        <w:numPr>
          <w:ilvl w:val="0"/>
          <w:numId w:val="1"/>
        </w:numPr>
        <w:jc w:val="both"/>
        <w:rPr>
          <w:sz w:val="28"/>
          <w:szCs w:val="28"/>
        </w:rPr>
      </w:pPr>
      <w:r w:rsidRPr="007675AB">
        <w:rPr>
          <w:sz w:val="28"/>
          <w:szCs w:val="28"/>
        </w:rPr>
        <w:t>УК-11. Способен формировать нетерпимое отношение к коррупционному поведению</w:t>
      </w:r>
    </w:p>
    <w:p w14:paraId="1A509E22" w14:textId="3BAF3526" w:rsidR="00623BE8" w:rsidRPr="00623BE8" w:rsidRDefault="00623BE8" w:rsidP="00623BE8">
      <w:pPr>
        <w:jc w:val="both"/>
        <w:rPr>
          <w:b/>
          <w:i/>
          <w:iCs/>
          <w:sz w:val="28"/>
          <w:szCs w:val="24"/>
        </w:rPr>
      </w:pPr>
      <w:r w:rsidRPr="00623BE8">
        <w:rPr>
          <w:b/>
          <w:i/>
          <w:iCs/>
          <w:sz w:val="28"/>
          <w:szCs w:val="24"/>
        </w:rPr>
        <w:t>общепрофессиональными компетенциями (ОПК):</w:t>
      </w:r>
    </w:p>
    <w:p w14:paraId="341879AB" w14:textId="77777777" w:rsidR="004C54E1" w:rsidRPr="007675AB" w:rsidRDefault="004C54E1" w:rsidP="007675AB">
      <w:pPr>
        <w:pStyle w:val="a8"/>
        <w:numPr>
          <w:ilvl w:val="0"/>
          <w:numId w:val="1"/>
        </w:numPr>
        <w:jc w:val="both"/>
        <w:rPr>
          <w:sz w:val="28"/>
          <w:szCs w:val="28"/>
        </w:rPr>
      </w:pPr>
      <w:r w:rsidRPr="007675AB">
        <w:rPr>
          <w:sz w:val="28"/>
          <w:szCs w:val="28"/>
        </w:rPr>
        <w:t>ОПК-1 Способен анализировать основные закономерности формирования, функционирования и развития права</w:t>
      </w:r>
    </w:p>
    <w:p w14:paraId="6E1AE01F" w14:textId="77777777" w:rsidR="004C54E1" w:rsidRPr="007675AB" w:rsidRDefault="004C54E1" w:rsidP="007675AB">
      <w:pPr>
        <w:pStyle w:val="a8"/>
        <w:numPr>
          <w:ilvl w:val="0"/>
          <w:numId w:val="1"/>
        </w:numPr>
        <w:jc w:val="both"/>
        <w:rPr>
          <w:sz w:val="28"/>
          <w:szCs w:val="28"/>
        </w:rPr>
      </w:pPr>
      <w:r w:rsidRPr="007675AB">
        <w:rPr>
          <w:sz w:val="28"/>
          <w:szCs w:val="28"/>
        </w:rPr>
        <w:t>ОПК-2. Способен применять нормы материального и процессуального права при решении задач профессиональной деятельности</w:t>
      </w:r>
    </w:p>
    <w:p w14:paraId="78F57E2F" w14:textId="77777777" w:rsidR="004C54E1" w:rsidRPr="007675AB" w:rsidRDefault="004C54E1" w:rsidP="007675AB">
      <w:pPr>
        <w:pStyle w:val="a8"/>
        <w:numPr>
          <w:ilvl w:val="0"/>
          <w:numId w:val="1"/>
        </w:numPr>
        <w:jc w:val="both"/>
        <w:rPr>
          <w:sz w:val="28"/>
          <w:szCs w:val="28"/>
        </w:rPr>
      </w:pPr>
      <w:r w:rsidRPr="007675AB">
        <w:rPr>
          <w:sz w:val="28"/>
          <w:szCs w:val="28"/>
        </w:rPr>
        <w:t>ОПК-3. Способен участвовать в экспертной юридической деятельности в рамках поставленной задачи</w:t>
      </w:r>
    </w:p>
    <w:p w14:paraId="56BB67AF" w14:textId="77777777" w:rsidR="004C54E1" w:rsidRPr="007675AB" w:rsidRDefault="004C54E1" w:rsidP="007675AB">
      <w:pPr>
        <w:pStyle w:val="a8"/>
        <w:numPr>
          <w:ilvl w:val="0"/>
          <w:numId w:val="1"/>
        </w:numPr>
        <w:jc w:val="both"/>
        <w:rPr>
          <w:sz w:val="28"/>
          <w:szCs w:val="28"/>
        </w:rPr>
      </w:pPr>
      <w:r w:rsidRPr="007675AB">
        <w:rPr>
          <w:sz w:val="28"/>
          <w:szCs w:val="28"/>
        </w:rPr>
        <w:t>ОПК-4. Способен профессионально толковать нормы права</w:t>
      </w:r>
    </w:p>
    <w:p w14:paraId="138BABF5" w14:textId="77777777" w:rsidR="004C54E1" w:rsidRPr="007675AB" w:rsidRDefault="004C54E1" w:rsidP="007675AB">
      <w:pPr>
        <w:pStyle w:val="a8"/>
        <w:numPr>
          <w:ilvl w:val="0"/>
          <w:numId w:val="1"/>
        </w:numPr>
        <w:jc w:val="both"/>
        <w:rPr>
          <w:sz w:val="28"/>
          <w:szCs w:val="28"/>
        </w:rPr>
      </w:pPr>
      <w:r w:rsidRPr="007675AB">
        <w:rPr>
          <w:sz w:val="28"/>
          <w:szCs w:val="28"/>
        </w:rPr>
        <w:lastRenderedPageBreak/>
        <w:t>ОПК-5. Способен логически верно, аргументированно и ясно строить устную и письменную речь с единообразным и корректным использованием профессиональной юридической лексики</w:t>
      </w:r>
    </w:p>
    <w:p w14:paraId="5DB3F9F9" w14:textId="77777777" w:rsidR="004C54E1" w:rsidRPr="007675AB" w:rsidRDefault="004C54E1" w:rsidP="007675AB">
      <w:pPr>
        <w:pStyle w:val="a8"/>
        <w:numPr>
          <w:ilvl w:val="0"/>
          <w:numId w:val="1"/>
        </w:numPr>
        <w:jc w:val="both"/>
        <w:rPr>
          <w:sz w:val="28"/>
          <w:szCs w:val="28"/>
        </w:rPr>
      </w:pPr>
      <w:r w:rsidRPr="007675AB">
        <w:rPr>
          <w:sz w:val="28"/>
          <w:szCs w:val="28"/>
        </w:rPr>
        <w:t>ОПК-6. Способен участвовать в подготовке проектов нормативных правовых актов и иных юридических документов</w:t>
      </w:r>
    </w:p>
    <w:p w14:paraId="521BE55E" w14:textId="77777777" w:rsidR="004C54E1" w:rsidRPr="007675AB" w:rsidRDefault="004C54E1" w:rsidP="007675AB">
      <w:pPr>
        <w:pStyle w:val="a8"/>
        <w:numPr>
          <w:ilvl w:val="0"/>
          <w:numId w:val="1"/>
        </w:numPr>
        <w:jc w:val="both"/>
        <w:rPr>
          <w:sz w:val="28"/>
          <w:szCs w:val="28"/>
        </w:rPr>
      </w:pPr>
      <w:r w:rsidRPr="007675AB">
        <w:rPr>
          <w:sz w:val="28"/>
          <w:szCs w:val="28"/>
        </w:rPr>
        <w:t>ОПК-7. Способен соблюдать принципы этики юриста, в том числе в части антикоррупционных стандартов поведения</w:t>
      </w:r>
    </w:p>
    <w:p w14:paraId="60AF2196" w14:textId="77777777" w:rsidR="004C54E1" w:rsidRPr="007675AB" w:rsidRDefault="004C54E1" w:rsidP="007675AB">
      <w:pPr>
        <w:pStyle w:val="a8"/>
        <w:numPr>
          <w:ilvl w:val="0"/>
          <w:numId w:val="1"/>
        </w:numPr>
        <w:jc w:val="both"/>
        <w:rPr>
          <w:sz w:val="28"/>
          <w:szCs w:val="28"/>
        </w:rPr>
      </w:pPr>
      <w:r w:rsidRPr="007675AB">
        <w:rPr>
          <w:sz w:val="28"/>
          <w:szCs w:val="28"/>
        </w:rPr>
        <w:t>ОПК-8. Способен целенаправленно и эффективно получать юридически значимую информацию из различных источников, включая правовые базы данных, решать задачи профессиональной деятельности с применением информационных технологий и с учетом требований информационной безопасности</w:t>
      </w:r>
    </w:p>
    <w:p w14:paraId="3E914163" w14:textId="77777777" w:rsidR="00623BE8" w:rsidRPr="00623BE8" w:rsidRDefault="00623BE8" w:rsidP="00623BE8">
      <w:pPr>
        <w:jc w:val="both"/>
        <w:rPr>
          <w:b/>
          <w:i/>
          <w:iCs/>
          <w:sz w:val="28"/>
          <w:szCs w:val="24"/>
        </w:rPr>
      </w:pPr>
      <w:r w:rsidRPr="00623BE8">
        <w:rPr>
          <w:b/>
          <w:i/>
          <w:iCs/>
          <w:sz w:val="28"/>
          <w:szCs w:val="24"/>
        </w:rPr>
        <w:t>профессиональными компетенциями (ПК):</w:t>
      </w:r>
    </w:p>
    <w:p w14:paraId="4A0DA536" w14:textId="77A52D1F" w:rsidR="00623BE8" w:rsidRPr="007675AB" w:rsidRDefault="007054C2" w:rsidP="007675AB">
      <w:pPr>
        <w:pStyle w:val="a8"/>
        <w:numPr>
          <w:ilvl w:val="0"/>
          <w:numId w:val="1"/>
        </w:numPr>
        <w:jc w:val="both"/>
        <w:rPr>
          <w:sz w:val="28"/>
          <w:szCs w:val="28"/>
        </w:rPr>
      </w:pPr>
      <w:r w:rsidRPr="007675AB">
        <w:rPr>
          <w:sz w:val="28"/>
          <w:szCs w:val="28"/>
        </w:rPr>
        <w:t>ПК-1 Способен обеспечивать соблюдение законодательства Российской Федерации субъектами права, принимать решения и совершать юридические действия в точном соответствии с законодательством Российской Федерации</w:t>
      </w:r>
    </w:p>
    <w:p w14:paraId="6C1B0D6A" w14:textId="5EBCF72E" w:rsidR="00543E0E" w:rsidRPr="007675AB" w:rsidRDefault="00543E0E" w:rsidP="007675AB">
      <w:pPr>
        <w:pStyle w:val="a8"/>
        <w:numPr>
          <w:ilvl w:val="0"/>
          <w:numId w:val="1"/>
        </w:numPr>
        <w:jc w:val="both"/>
        <w:rPr>
          <w:sz w:val="28"/>
          <w:szCs w:val="28"/>
        </w:rPr>
      </w:pPr>
      <w:r w:rsidRPr="007675AB">
        <w:rPr>
          <w:sz w:val="28"/>
          <w:szCs w:val="28"/>
        </w:rPr>
        <w:t>ПК-2 Способен применять нормативные правовые акты, реализовывать нормы материального и процессуального права в профессиональной деятельности</w:t>
      </w:r>
    </w:p>
    <w:p w14:paraId="126381F2" w14:textId="25AEDA11" w:rsidR="00543E0E" w:rsidRPr="00543E0E" w:rsidRDefault="00543E0E" w:rsidP="007675AB">
      <w:pPr>
        <w:pStyle w:val="a8"/>
        <w:numPr>
          <w:ilvl w:val="0"/>
          <w:numId w:val="1"/>
        </w:numPr>
        <w:jc w:val="both"/>
        <w:rPr>
          <w:sz w:val="28"/>
          <w:szCs w:val="28"/>
        </w:rPr>
      </w:pPr>
      <w:r w:rsidRPr="007675AB">
        <w:rPr>
          <w:sz w:val="28"/>
          <w:szCs w:val="28"/>
        </w:rPr>
        <w:t>ПК-3 Способен юридически правильно квалифицировать факты и обстоятельства, владеть навыками подготовки юридических документов</w:t>
      </w:r>
    </w:p>
    <w:p w14:paraId="5B4A523E" w14:textId="1E65F617" w:rsidR="009766DA" w:rsidRDefault="009766DA" w:rsidP="00851E3F">
      <w:pPr>
        <w:jc w:val="both"/>
        <w:outlineLvl w:val="0"/>
        <w:rPr>
          <w:b/>
          <w:sz w:val="28"/>
          <w:szCs w:val="28"/>
        </w:rPr>
      </w:pPr>
      <w:bookmarkStart w:id="9" w:name="_Toc43807420"/>
      <w:bookmarkStart w:id="10" w:name="_Toc43808048"/>
      <w:bookmarkStart w:id="11" w:name="_Toc45012356"/>
      <w:r>
        <w:rPr>
          <w:b/>
          <w:sz w:val="28"/>
          <w:szCs w:val="28"/>
        </w:rPr>
        <w:t>2. П</w:t>
      </w:r>
      <w:r w:rsidRPr="009766DA">
        <w:rPr>
          <w:b/>
          <w:sz w:val="28"/>
          <w:szCs w:val="28"/>
        </w:rPr>
        <w:t>рог</w:t>
      </w:r>
      <w:r>
        <w:rPr>
          <w:b/>
          <w:sz w:val="28"/>
          <w:szCs w:val="28"/>
        </w:rPr>
        <w:t>рамма государственного экзамена</w:t>
      </w:r>
    </w:p>
    <w:p w14:paraId="5808A31A" w14:textId="77777777" w:rsidR="00983EE9" w:rsidRPr="00983EE9" w:rsidRDefault="00983EE9" w:rsidP="00983EE9">
      <w:pPr>
        <w:shd w:val="clear" w:color="auto" w:fill="FFFFFF"/>
        <w:jc w:val="both"/>
        <w:outlineLvl w:val="1"/>
        <w:rPr>
          <w:b/>
          <w:iCs/>
          <w:color w:val="000000"/>
          <w:sz w:val="28"/>
          <w:szCs w:val="28"/>
        </w:rPr>
      </w:pPr>
      <w:r w:rsidRPr="00983EE9">
        <w:rPr>
          <w:b/>
          <w:iCs/>
          <w:color w:val="000000"/>
          <w:sz w:val="28"/>
          <w:szCs w:val="28"/>
        </w:rPr>
        <w:t>2.1. Перечень вопросов, выносимых на государственный экзамен</w:t>
      </w:r>
    </w:p>
    <w:p w14:paraId="607A78FA" w14:textId="77777777" w:rsidR="007675AB" w:rsidRPr="00FD16B0" w:rsidRDefault="007675AB" w:rsidP="007675AB">
      <w:pPr>
        <w:shd w:val="clear" w:color="auto" w:fill="FFFFFF"/>
        <w:tabs>
          <w:tab w:val="left" w:pos="567"/>
        </w:tabs>
        <w:contextualSpacing/>
        <w:jc w:val="both"/>
        <w:rPr>
          <w:b/>
          <w:iCs/>
          <w:color w:val="000000"/>
          <w:sz w:val="28"/>
          <w:szCs w:val="28"/>
        </w:rPr>
      </w:pPr>
      <w:bookmarkStart w:id="12" w:name="_Hlk44594565"/>
      <w:r w:rsidRPr="00FD16B0">
        <w:rPr>
          <w:b/>
          <w:iCs/>
          <w:color w:val="000000"/>
          <w:sz w:val="28"/>
          <w:szCs w:val="28"/>
        </w:rPr>
        <w:t>Дисциплина «Гражданское право»</w:t>
      </w:r>
    </w:p>
    <w:p w14:paraId="557FFB9D"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Предмет и метод гражданского права. Отграничение гражданского права от других отраслей права.</w:t>
      </w:r>
    </w:p>
    <w:p w14:paraId="29E4AC59"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Функции гражданского права при переходе к рыночной экономике.</w:t>
      </w:r>
    </w:p>
    <w:p w14:paraId="44B4A4E7"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Принципы гражданского права.</w:t>
      </w:r>
    </w:p>
    <w:p w14:paraId="61271233"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Действие гражданского законодательства во времени, в пространстве и по кругу лиц.</w:t>
      </w:r>
    </w:p>
    <w:p w14:paraId="32F21807"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Аналогия закона, аналогия права.</w:t>
      </w:r>
    </w:p>
    <w:p w14:paraId="0C9094CB"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Соотношение обычаев делового оборота, обыкновений и заведенного порядка взаимоотношений участников имущественного оборота.</w:t>
      </w:r>
    </w:p>
    <w:p w14:paraId="21A8F7D4"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Понятие и особенности гражданского правоотношения. Субъекты гражданских правоотношений. Содержание гражданского правоотношения и их классификация.</w:t>
      </w:r>
    </w:p>
    <w:p w14:paraId="6A384FD0"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Содержание правоспособности граждан и ее пределы. Правоспособность иностранных граждан и лиц без гражданства.</w:t>
      </w:r>
    </w:p>
    <w:p w14:paraId="0D5AC990"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Дееспособность граждан (физических лиц). Неотчуждаемость дееспособности. Разновидности дееспособности.</w:t>
      </w:r>
    </w:p>
    <w:p w14:paraId="6EF35B79"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Объекты гражданских правоотношений: понятие и виды.</w:t>
      </w:r>
    </w:p>
    <w:p w14:paraId="090919B6"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Основания возникновения, изменения и прекращения гражданских правоотношений.</w:t>
      </w:r>
    </w:p>
    <w:p w14:paraId="3D2C0C32"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lastRenderedPageBreak/>
        <w:t>Условия ограничения дееспособности граждан. Признание гражданина недееспособным. Опека и попечительство. Назначение и отстранение опекунов/попечителей.</w:t>
      </w:r>
    </w:p>
    <w:p w14:paraId="5DDCB307"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Особенности гражданско-правового положения индивидуальных предпринимателей</w:t>
      </w:r>
    </w:p>
    <w:p w14:paraId="76CCFDB7"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Понятие виды и характерные отличия юридических лиц. Учредительные документы</w:t>
      </w:r>
    </w:p>
    <w:p w14:paraId="312E3E15"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Виды хозяйственных товариществ и обществ. Полное товарищество, простое товарищество.</w:t>
      </w:r>
    </w:p>
    <w:p w14:paraId="561074FC"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Публичные и непубличные общества: понятие и виды. Учредительные документы.</w:t>
      </w:r>
    </w:p>
    <w:p w14:paraId="5064BAB7"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Некоммерческие организации: понятие и виды. Учредительные документы.</w:t>
      </w:r>
    </w:p>
    <w:p w14:paraId="435BF026"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Порядок, условия и правовые последствия признания гражданина безвестно отсутствующим и объявления его умершим</w:t>
      </w:r>
    </w:p>
    <w:p w14:paraId="3918AA56"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Общая характеристика договора займа. Особенности и существенные условия договора</w:t>
      </w:r>
    </w:p>
    <w:p w14:paraId="024B787E"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Агентский договор: понятие, существенные условия, права и обязанности сторон</w:t>
      </w:r>
    </w:p>
    <w:p w14:paraId="245A25AF"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Понятие и виды обязательств по передаче имущества в пользование.</w:t>
      </w:r>
    </w:p>
    <w:p w14:paraId="31646EFD"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Вещные права: понятие, содержание, основание возникновения и прекращения. Ограниченные вещные права.</w:t>
      </w:r>
    </w:p>
    <w:p w14:paraId="7502A42B"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Основания и условия возмещение морального вреда. Компенсация морального вреда.</w:t>
      </w:r>
    </w:p>
    <w:p w14:paraId="0160F1AC"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Правовое положение государственных и муниципальных унитарных предприятий.</w:t>
      </w:r>
    </w:p>
    <w:p w14:paraId="7F240442"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Деньги и ценные бумаги как объекты гражданских правоотношений</w:t>
      </w:r>
    </w:p>
    <w:p w14:paraId="23C461B3"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Доверенность: понятие, виды, форма. Основания прекращения. Передоверие</w:t>
      </w:r>
    </w:p>
    <w:p w14:paraId="3FE4C97F"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Договор аренды зданий и сооружений. Существенные условия договора. Права и обязанности сторон.</w:t>
      </w:r>
    </w:p>
    <w:p w14:paraId="4712F330"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Понятие договора банковского вклада. Виды вкладов. Условия заключения договора.</w:t>
      </w:r>
    </w:p>
    <w:p w14:paraId="3D08616A"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Договор подряда: понятие, виды, существенные условия, права и обязанности сторон.</w:t>
      </w:r>
    </w:p>
    <w:p w14:paraId="058DE558"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Договор дарения. Предмет договора. Отмена дарения.</w:t>
      </w:r>
    </w:p>
    <w:p w14:paraId="2FA41F89"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Понятие договора доверительного управления, особенности и существенные условия.</w:t>
      </w:r>
    </w:p>
    <w:p w14:paraId="465A97F2"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Договор комиссии: существенные условия, права и обязанности сторон.</w:t>
      </w:r>
    </w:p>
    <w:p w14:paraId="1C83FC34"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Договор мены: существенные условия, права и обязанности сторон.</w:t>
      </w:r>
    </w:p>
    <w:p w14:paraId="0E6F0FD7"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Договор найма жилого помещения: существенные условия, права и обязанности сторон.</w:t>
      </w:r>
    </w:p>
    <w:p w14:paraId="55BF6061"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Договор перевозки пассажиров и багажа: существенные условия, права и обязанности сторон</w:t>
      </w:r>
    </w:p>
    <w:p w14:paraId="29E148B3"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lastRenderedPageBreak/>
        <w:t>Договор залога: особенности, виды и существенные условия. Договор залога недвижимого имущества.</w:t>
      </w:r>
    </w:p>
    <w:p w14:paraId="42AEBE3D"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Договор страхования. Понятие и элементы страхового обязательства. Существенные условия и виды договоров страхования</w:t>
      </w:r>
    </w:p>
    <w:p w14:paraId="44C50160"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Договор строительного подряда: существенные условия, права и обязанности сторон.</w:t>
      </w:r>
    </w:p>
    <w:p w14:paraId="54D2AA33"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Договор факторинга: существенные условия, права и обязанности сторон.</w:t>
      </w:r>
    </w:p>
    <w:p w14:paraId="30D836B4"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Договор коммерческой концессии: существенные условия, форма, права и обязанности сторон</w:t>
      </w:r>
    </w:p>
    <w:p w14:paraId="71B75880"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Кредитный договор: существенные условия, права и обязанности сторон.</w:t>
      </w:r>
    </w:p>
    <w:p w14:paraId="21CB20C9"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Наследование по завещанию. Исполнитель завещания и его полномочия.</w:t>
      </w:r>
    </w:p>
    <w:p w14:paraId="08B58348"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Наследование по закону. Очередность наследования</w:t>
      </w:r>
    </w:p>
    <w:p w14:paraId="367A26D7"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Основания и условия приобретение наследства. Способы отказа от наследства.</w:t>
      </w:r>
    </w:p>
    <w:p w14:paraId="0730DD1A"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Условия действительности сделок</w:t>
      </w:r>
    </w:p>
    <w:p w14:paraId="789EDD7F"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Общая характеристика договора аренды и его виды. Существенные условия договора. Права и обязанности сторон.</w:t>
      </w:r>
    </w:p>
    <w:p w14:paraId="01A4540A"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Понятие, содержание и существенные условия договора купли-продажи и его виды.</w:t>
      </w:r>
    </w:p>
    <w:p w14:paraId="1838C3B3"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Основания (способы) и виды возникновения права собственности. Субъекты права собственности.</w:t>
      </w:r>
    </w:p>
    <w:p w14:paraId="54B8691E"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Право общей собственности. Основные отличия долевой и совместной общей собственности.</w:t>
      </w:r>
    </w:p>
    <w:p w14:paraId="41A586FE"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Право общей долевой собственности: понятие, правовой режим, особенности.</w:t>
      </w:r>
    </w:p>
    <w:p w14:paraId="06388D67"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Право частной собственности граждан: понятие, правовой режим, особенности.</w:t>
      </w:r>
    </w:p>
    <w:p w14:paraId="429554B3"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Ответственность за вред, причиненный в состоянии необходимой обороны и крайней необходимости.</w:t>
      </w:r>
    </w:p>
    <w:p w14:paraId="75DF3E47"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Понятие и виды договора перевозки пассажиров и багажа: существенные условия, права и обязанности сторон.</w:t>
      </w:r>
    </w:p>
    <w:p w14:paraId="10650F2D"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Понятие и правовое значение обязательств в гражданском праве. Виды обязательств</w:t>
      </w:r>
    </w:p>
    <w:p w14:paraId="1003DBAF"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Понятие и виды сроков в гражданском праве. Сроки исковой давности.</w:t>
      </w:r>
    </w:p>
    <w:p w14:paraId="7F0F9419"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Понятие договора аренды транспортного средства: существенные условия, форма заключения договора. Права и обязанности сторон</w:t>
      </w:r>
    </w:p>
    <w:p w14:paraId="13B186E2"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Понятие и особенности договора розничной купли-продажи. Условия заключения, права и обязанности сторон.</w:t>
      </w:r>
    </w:p>
    <w:p w14:paraId="1C905310"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Понятие и содержание права собственности. Основания приобретения права собственности.</w:t>
      </w:r>
    </w:p>
    <w:p w14:paraId="67CF40D0"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Понятие гражданско-правового договора. Условия заключения договора. Место, время заключения договора</w:t>
      </w:r>
    </w:p>
    <w:p w14:paraId="14F647A7" w14:textId="77777777" w:rsidR="007675AB" w:rsidRPr="00FD16B0" w:rsidRDefault="007675AB" w:rsidP="007675AB">
      <w:pPr>
        <w:numPr>
          <w:ilvl w:val="0"/>
          <w:numId w:val="29"/>
        </w:numPr>
        <w:shd w:val="clear" w:color="auto" w:fill="FFFFFF"/>
        <w:tabs>
          <w:tab w:val="left" w:pos="567"/>
        </w:tabs>
        <w:contextualSpacing/>
        <w:jc w:val="both"/>
        <w:rPr>
          <w:iCs/>
          <w:color w:val="000000"/>
          <w:sz w:val="28"/>
          <w:szCs w:val="28"/>
        </w:rPr>
      </w:pPr>
      <w:r w:rsidRPr="00FD16B0">
        <w:rPr>
          <w:iCs/>
          <w:color w:val="000000"/>
          <w:sz w:val="28"/>
          <w:szCs w:val="28"/>
        </w:rPr>
        <w:t>Соотношение договорной и деликтной ответственности</w:t>
      </w:r>
    </w:p>
    <w:p w14:paraId="47278E36" w14:textId="77777777" w:rsidR="007675AB" w:rsidRPr="00FD16B0" w:rsidRDefault="007675AB" w:rsidP="007675AB">
      <w:pPr>
        <w:shd w:val="clear" w:color="auto" w:fill="FFFFFF"/>
        <w:tabs>
          <w:tab w:val="left" w:pos="567"/>
        </w:tabs>
        <w:contextualSpacing/>
        <w:jc w:val="both"/>
        <w:rPr>
          <w:b/>
          <w:iCs/>
          <w:color w:val="000000"/>
          <w:sz w:val="28"/>
          <w:szCs w:val="28"/>
        </w:rPr>
      </w:pPr>
      <w:r w:rsidRPr="00FD16B0">
        <w:rPr>
          <w:b/>
          <w:iCs/>
          <w:color w:val="000000"/>
          <w:sz w:val="28"/>
          <w:szCs w:val="28"/>
        </w:rPr>
        <w:lastRenderedPageBreak/>
        <w:t>Дисциплина «Гражданский процесс»</w:t>
      </w:r>
    </w:p>
    <w:p w14:paraId="53877E77"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Понятие и сущность иска</w:t>
      </w:r>
    </w:p>
    <w:p w14:paraId="100B74B3"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Элементы иска.</w:t>
      </w:r>
    </w:p>
    <w:p w14:paraId="2288A5DC"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Виды исков.</w:t>
      </w:r>
    </w:p>
    <w:p w14:paraId="6F4FB08D"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Право на иск. Право на предъявление иска и его предпосылки.</w:t>
      </w:r>
    </w:p>
    <w:p w14:paraId="5F3503F0"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Процессуальные средства защиты интересов ответчика.</w:t>
      </w:r>
    </w:p>
    <w:p w14:paraId="0FE4EBA0"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Возражения против иска (понятие и виды).</w:t>
      </w:r>
    </w:p>
    <w:p w14:paraId="5C302001"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Встречный иск (понятие, порядок предъявления и условия его принятия</w:t>
      </w:r>
    </w:p>
    <w:p w14:paraId="3D48C01F"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Распоряжение предметом спора</w:t>
      </w:r>
    </w:p>
    <w:p w14:paraId="2AFF4579"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Изменение иска (понятие, виды).</w:t>
      </w:r>
    </w:p>
    <w:p w14:paraId="1E18EF20"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Отказ от иска (понятие, виды).</w:t>
      </w:r>
    </w:p>
    <w:p w14:paraId="3D9A72FF"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Признание иска. Мировое соглашение</w:t>
      </w:r>
    </w:p>
    <w:p w14:paraId="693A6857"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Порядок обеспечения иска и отмены обеспечения иска</w:t>
      </w:r>
    </w:p>
    <w:p w14:paraId="00C1CB4B"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Процессуальные сроки (понятие, значение и виды). Сроки рассмотрения и разрешения гражданских дел.</w:t>
      </w:r>
    </w:p>
    <w:p w14:paraId="25A0AF20"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Приостановление, перерыв, продление и восстановление процессуальных сроков.</w:t>
      </w:r>
    </w:p>
    <w:p w14:paraId="206B1EEB"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Понятие и виды судебных расходов в гражданском процессе</w:t>
      </w:r>
    </w:p>
    <w:p w14:paraId="488DD681"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Государственная пошлина (порядок уплаты, виды, размер, порядок возврата).</w:t>
      </w:r>
    </w:p>
    <w:p w14:paraId="046AECBE"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Издержки, связанные с рассмотрением дела в суде.</w:t>
      </w:r>
    </w:p>
    <w:p w14:paraId="1508F6F7"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Освобождение от уплаты судебных расходов. Отсрочка или рассрочка уплаты государственной пошлины и уменьшение ее размера.</w:t>
      </w:r>
    </w:p>
    <w:p w14:paraId="13F70F37"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Распределение судебных расходов между сторонами и их возмещение. Взыскание компенсации за потерю времени.</w:t>
      </w:r>
    </w:p>
    <w:p w14:paraId="080F6E47"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Судебные штрафы (основания, порядок наложения, сложение или уменьшение штрафа</w:t>
      </w:r>
    </w:p>
    <w:p w14:paraId="53063D3C"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Понятие и цель судебного доказывания</w:t>
      </w:r>
    </w:p>
    <w:p w14:paraId="3167FD6A"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Судебные доказательства (понятие, классификация).</w:t>
      </w:r>
    </w:p>
    <w:p w14:paraId="7D71A472"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Предмет доказывания. Факты, не подлежащие доказыванию.</w:t>
      </w:r>
    </w:p>
    <w:p w14:paraId="0BBE9A8F"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Распределение обязанностей по доказыванию.</w:t>
      </w:r>
    </w:p>
    <w:p w14:paraId="2A3C1E37"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Относимость доказательств и допустимость средств доказывания.</w:t>
      </w:r>
    </w:p>
    <w:p w14:paraId="5F5FFBA5"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Процесс доказывания (выявление, собирание, представление и исследование доказательств, их оценка)</w:t>
      </w:r>
    </w:p>
    <w:p w14:paraId="0045D6B7"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Виды средств доказывания. Объяснения сторон и третьих лиц.</w:t>
      </w:r>
    </w:p>
    <w:p w14:paraId="124AE1EE"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Свидетельские показания как средства доказывания.</w:t>
      </w:r>
    </w:p>
    <w:p w14:paraId="5DCA2AD2"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Письменные доказательства, их классификация.</w:t>
      </w:r>
    </w:p>
    <w:p w14:paraId="2FD9ADD0"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Вещественные доказательства (представление, осмотр, хранение, порядок возврата).</w:t>
      </w:r>
    </w:p>
    <w:p w14:paraId="4CEDC35A"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Порядок производства судебной экспертизы.</w:t>
      </w:r>
    </w:p>
    <w:p w14:paraId="586C35C6"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Аудио-, видеозаписи в гражданском процессе.</w:t>
      </w:r>
    </w:p>
    <w:p w14:paraId="4A57E437"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Виды экспертиз и порядок их производства. Комплексная и комиссионная экспертизы.</w:t>
      </w:r>
    </w:p>
    <w:p w14:paraId="28DAF26A"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Заключение эксперта, его содержание. Процессуальные права и обязанности экспертов.</w:t>
      </w:r>
    </w:p>
    <w:p w14:paraId="72929D94"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lastRenderedPageBreak/>
        <w:t>Обеспечение доказательств. Основания к их обеспечению до предъявления иска.</w:t>
      </w:r>
    </w:p>
    <w:p w14:paraId="7DB42522"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Судебные поручения. Порядок их дачи и выполнения.</w:t>
      </w:r>
    </w:p>
    <w:p w14:paraId="030178A0"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Судебные извещения и вызовы. Судебная повестка (содержание, порядок доставки и вручения).</w:t>
      </w:r>
    </w:p>
    <w:p w14:paraId="6A7D3B8F"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Основания и порядок объявления розыска ответчика.</w:t>
      </w:r>
    </w:p>
    <w:p w14:paraId="6162C7F3"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Приказное производство.</w:t>
      </w:r>
    </w:p>
    <w:p w14:paraId="259D8E72"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Исковое заявление (форма, содержание и документы, прилагаемые к нему). Принятие искового заявления. Оставление искового заявления без движения.</w:t>
      </w:r>
    </w:p>
    <w:p w14:paraId="286E64BC"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Основания отказа в принятии искового заявления, а также возвращения искового заявления.</w:t>
      </w:r>
    </w:p>
    <w:p w14:paraId="2E1B586A"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Подготовка дела к судебному разбирательству.</w:t>
      </w:r>
    </w:p>
    <w:p w14:paraId="6A1BA55C"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Предварительное судебное заседание.</w:t>
      </w:r>
    </w:p>
    <w:p w14:paraId="41A3A5DF"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Судебное разбирательство – основная стадия гражданского процесса.</w:t>
      </w:r>
    </w:p>
    <w:p w14:paraId="3E1F219F"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Составные части судебного разбирательства, их характеристика.</w:t>
      </w:r>
    </w:p>
    <w:p w14:paraId="4B59A0C9"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Решение суда (понятие, виды, содержание, законная сила).</w:t>
      </w:r>
    </w:p>
    <w:p w14:paraId="487A188F"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Приостановление производства по делу.</w:t>
      </w:r>
    </w:p>
    <w:p w14:paraId="0F0D021D"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Прекращение производства по делу.</w:t>
      </w:r>
    </w:p>
    <w:p w14:paraId="0116D60D"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Оставление заявления без рассмотрения.</w:t>
      </w:r>
    </w:p>
    <w:p w14:paraId="641E5716"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Определение суда.</w:t>
      </w:r>
    </w:p>
    <w:p w14:paraId="7AFFC0D4"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Протокол судебного заседания.</w:t>
      </w:r>
    </w:p>
    <w:p w14:paraId="40958884"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Заочное производство.</w:t>
      </w:r>
    </w:p>
    <w:p w14:paraId="43A30166"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Апелляционное производство.</w:t>
      </w:r>
    </w:p>
    <w:p w14:paraId="5F7990E7"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Производство в суде кассационной инстанции.</w:t>
      </w:r>
    </w:p>
    <w:p w14:paraId="55B8C881"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Права суда кассационной инстанции.</w:t>
      </w:r>
    </w:p>
    <w:p w14:paraId="2CF0EDDB"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Производство в суде надзорной инстанции</w:t>
      </w:r>
    </w:p>
    <w:p w14:paraId="31E1C11A"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Пересмотр по вновь открывшимся обстоятельствам решений, определений суда, вступивших в законную силу.</w:t>
      </w:r>
    </w:p>
    <w:p w14:paraId="3CB9D46B"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Исполнительное производство как стадия гражданского процесса</w:t>
      </w:r>
    </w:p>
    <w:p w14:paraId="4016DBC5"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Особенности арбитражного процесса РФ.</w:t>
      </w:r>
    </w:p>
    <w:p w14:paraId="47F9F8AC" w14:textId="77777777" w:rsidR="007675AB" w:rsidRPr="00FD16B0" w:rsidRDefault="007675AB" w:rsidP="007675AB">
      <w:pPr>
        <w:numPr>
          <w:ilvl w:val="0"/>
          <w:numId w:val="30"/>
        </w:numPr>
        <w:shd w:val="clear" w:color="auto" w:fill="FFFFFF"/>
        <w:tabs>
          <w:tab w:val="left" w:pos="567"/>
        </w:tabs>
        <w:contextualSpacing/>
        <w:jc w:val="both"/>
        <w:rPr>
          <w:iCs/>
          <w:color w:val="000000"/>
          <w:sz w:val="28"/>
          <w:szCs w:val="28"/>
        </w:rPr>
      </w:pPr>
      <w:r w:rsidRPr="00FD16B0">
        <w:rPr>
          <w:iCs/>
          <w:color w:val="000000"/>
          <w:sz w:val="28"/>
          <w:szCs w:val="28"/>
        </w:rPr>
        <w:t>Несудебные формы защиты гражданских прав и охраняемых законом интересов. Нотариат</w:t>
      </w:r>
    </w:p>
    <w:p w14:paraId="5BC5ABBC" w14:textId="77777777" w:rsidR="007675AB" w:rsidRPr="00FD16B0" w:rsidRDefault="007675AB" w:rsidP="007675AB">
      <w:pPr>
        <w:shd w:val="clear" w:color="auto" w:fill="FFFFFF"/>
        <w:tabs>
          <w:tab w:val="left" w:pos="567"/>
        </w:tabs>
        <w:jc w:val="both"/>
        <w:rPr>
          <w:b/>
          <w:iCs/>
          <w:color w:val="000000"/>
          <w:sz w:val="28"/>
          <w:szCs w:val="28"/>
        </w:rPr>
      </w:pPr>
      <w:r w:rsidRPr="00FD16B0">
        <w:rPr>
          <w:b/>
          <w:iCs/>
          <w:color w:val="000000"/>
          <w:sz w:val="28"/>
          <w:szCs w:val="28"/>
        </w:rPr>
        <w:t>Междисциплинарные ситуационные практические задания</w:t>
      </w:r>
    </w:p>
    <w:p w14:paraId="495A2F8D" w14:textId="77777777" w:rsidR="007675AB" w:rsidRPr="00FD16B0" w:rsidRDefault="007675AB" w:rsidP="007675AB">
      <w:pPr>
        <w:numPr>
          <w:ilvl w:val="0"/>
          <w:numId w:val="31"/>
        </w:numPr>
        <w:shd w:val="clear" w:color="auto" w:fill="FFFFFF"/>
        <w:jc w:val="both"/>
        <w:rPr>
          <w:iCs/>
          <w:color w:val="000000"/>
          <w:sz w:val="28"/>
          <w:szCs w:val="28"/>
        </w:rPr>
      </w:pPr>
      <w:r w:rsidRPr="00FD16B0">
        <w:rPr>
          <w:iCs/>
          <w:color w:val="000000"/>
          <w:sz w:val="28"/>
          <w:szCs w:val="28"/>
        </w:rPr>
        <w:t>Практическое задание 1. Гражданина Иванова приняли в организацию на должность менеджера с должностным окладом по штатному расписанию 10 000 рублей, с испытательным сроком 3 месяца. На период испытательного срока Иванову была установлена пониженная на 30% заработная плата. Работник посчитал, что его право на равную оплату за равный труд нарушено, и обратился в трудовую инспекцию. Сформулируйте ответ работнику.</w:t>
      </w:r>
    </w:p>
    <w:p w14:paraId="23DF0F6A" w14:textId="77777777" w:rsidR="007675AB" w:rsidRPr="00FD16B0" w:rsidRDefault="007675AB" w:rsidP="007675AB">
      <w:pPr>
        <w:numPr>
          <w:ilvl w:val="0"/>
          <w:numId w:val="31"/>
        </w:numPr>
        <w:shd w:val="clear" w:color="auto" w:fill="FFFFFF"/>
        <w:jc w:val="both"/>
        <w:rPr>
          <w:iCs/>
          <w:color w:val="000000"/>
          <w:sz w:val="28"/>
          <w:szCs w:val="28"/>
        </w:rPr>
      </w:pPr>
      <w:r w:rsidRPr="00FD16B0">
        <w:rPr>
          <w:iCs/>
          <w:color w:val="000000"/>
          <w:sz w:val="28"/>
          <w:szCs w:val="28"/>
        </w:rPr>
        <w:t xml:space="preserve">Практическое задание 2. Гражданину Петрову при приеме на работу в ОАО «Бриз» сказали, что помимо документов, указанных в статье 65 ТК РФ, он должен предъявлять: характеристику с прежнего места работы; справку о стандартных налоговых вычетах с предыдущего места работы. </w:t>
      </w:r>
      <w:r w:rsidRPr="00FD16B0">
        <w:rPr>
          <w:iCs/>
          <w:color w:val="000000"/>
          <w:sz w:val="28"/>
          <w:szCs w:val="28"/>
        </w:rPr>
        <w:lastRenderedPageBreak/>
        <w:t>Дайте правовую оценку вышеуказанных положений правил внутреннего трудового распорядка организации.</w:t>
      </w:r>
    </w:p>
    <w:p w14:paraId="3F5F0B28" w14:textId="77777777" w:rsidR="007675AB" w:rsidRPr="00FD16B0" w:rsidRDefault="007675AB" w:rsidP="007675AB">
      <w:pPr>
        <w:numPr>
          <w:ilvl w:val="0"/>
          <w:numId w:val="31"/>
        </w:numPr>
        <w:shd w:val="clear" w:color="auto" w:fill="FFFFFF"/>
        <w:jc w:val="both"/>
        <w:rPr>
          <w:iCs/>
          <w:color w:val="000000"/>
          <w:sz w:val="28"/>
          <w:szCs w:val="28"/>
        </w:rPr>
      </w:pPr>
      <w:r w:rsidRPr="00FD16B0">
        <w:rPr>
          <w:iCs/>
          <w:color w:val="000000"/>
          <w:sz w:val="28"/>
          <w:szCs w:val="28"/>
        </w:rPr>
        <w:t>Практическое задание 3. Работодатель, внедряя новые методы управления персоналом, приказом перевел всех работников на новые условия труда: все работники обязаны перезаключить трудовые договоры, заключенные на неопределенный срок, на срочные трудовые договоры с повышением заработной платы в 1,5 раза. При этом какие-либо другие изменения в трудовой функции и иные условия труда не предполагались. Каков порядок введения новых условий труда?</w:t>
      </w:r>
    </w:p>
    <w:p w14:paraId="3C3BD978" w14:textId="77777777" w:rsidR="007675AB" w:rsidRPr="00FD16B0" w:rsidRDefault="007675AB" w:rsidP="007675AB">
      <w:pPr>
        <w:numPr>
          <w:ilvl w:val="0"/>
          <w:numId w:val="31"/>
        </w:numPr>
        <w:shd w:val="clear" w:color="auto" w:fill="FFFFFF"/>
        <w:jc w:val="both"/>
        <w:rPr>
          <w:iCs/>
          <w:color w:val="000000"/>
          <w:sz w:val="28"/>
          <w:szCs w:val="28"/>
        </w:rPr>
      </w:pPr>
      <w:r w:rsidRPr="00FD16B0">
        <w:rPr>
          <w:iCs/>
          <w:color w:val="000000"/>
          <w:sz w:val="28"/>
          <w:szCs w:val="28"/>
        </w:rPr>
        <w:t>Практическое задание 4. Работник с письменного согласия, но без издания приказа начальником цеха был привлечен к сверхурочной работе в течение четырех часов после окончания рабочей смены. Профсоюзная организация посчитала, что нарушено трудовое законодательство. Каким образом организуют сверхурочные работы, и требуется ли для этого участие профсоюзной организации?</w:t>
      </w:r>
    </w:p>
    <w:p w14:paraId="5F12A590" w14:textId="77777777" w:rsidR="007675AB" w:rsidRPr="00FD16B0" w:rsidRDefault="007675AB" w:rsidP="007675AB">
      <w:pPr>
        <w:numPr>
          <w:ilvl w:val="0"/>
          <w:numId w:val="31"/>
        </w:numPr>
        <w:shd w:val="clear" w:color="auto" w:fill="FFFFFF"/>
        <w:jc w:val="both"/>
        <w:rPr>
          <w:iCs/>
          <w:color w:val="000000"/>
          <w:sz w:val="28"/>
          <w:szCs w:val="28"/>
        </w:rPr>
      </w:pPr>
      <w:r w:rsidRPr="00FD16B0">
        <w:rPr>
          <w:iCs/>
          <w:color w:val="000000"/>
          <w:sz w:val="28"/>
          <w:szCs w:val="28"/>
        </w:rPr>
        <w:t>Практическое задание 5. В организации работники часто привлекаются к сверхурочным работам. Руководитель организации попросил у работников дать письменное согласие на привлечение к сверхурочной работе сразу на месяц вперед. Соответствует ли трудовому законодательству просьба руководителя?</w:t>
      </w:r>
    </w:p>
    <w:p w14:paraId="69665E66" w14:textId="77777777" w:rsidR="007675AB" w:rsidRPr="00FD16B0" w:rsidRDefault="007675AB" w:rsidP="007675AB">
      <w:pPr>
        <w:numPr>
          <w:ilvl w:val="0"/>
          <w:numId w:val="31"/>
        </w:numPr>
        <w:shd w:val="clear" w:color="auto" w:fill="FFFFFF"/>
        <w:jc w:val="both"/>
        <w:rPr>
          <w:iCs/>
          <w:color w:val="000000"/>
          <w:sz w:val="28"/>
          <w:szCs w:val="28"/>
        </w:rPr>
      </w:pPr>
      <w:r w:rsidRPr="00FD16B0">
        <w:rPr>
          <w:iCs/>
          <w:color w:val="000000"/>
          <w:sz w:val="28"/>
          <w:szCs w:val="28"/>
        </w:rPr>
        <w:t>Практическое задание 6. Стерлигова Н.Н. обратилась в суд с иском к ОАО АКБ "Кредитор" о взыскании денежных средств по договору банковского вклада, процентов, компенсации морального вреда, ссылаясь на то, что банк необоснованно удерживает принадлежащие ей денежные средства. В обоснование своих требований она указала, что 16.04.2012 года между ней и ОАО АКБ "Кредитор" был заключен договор банковского вклада № 1221. Согласно п. 1.5 данного договора банк начисляет на сумму вклада проценты в размере 15,75% годовых. 01.10.2012 года Стерлигова Н.Н. письменно обратилась в Банк и сообщила, что паспорт гражданина РФ ею утрачен. Личность подтвердила паспортом гражданина Республики Узбекистана, одновременно представив ИНН и страховое свидетельство РФ. Банк отказал в выдаче вклада, указав, что в соответствии с договором вкладчик - Стерлигова Н.Н. имеет паспорт гражданина РФ, проживает по определенному адресу в г. Пермь. Таким образом, за возвратом денег обратился не вкладчик. При подтверждении обратного и предъявлении соответствующих документов банк выдаст сумму вклада Стерлиговой Н.Н. Какое решение должен вынести суд?</w:t>
      </w:r>
    </w:p>
    <w:p w14:paraId="17406E23" w14:textId="77777777" w:rsidR="007675AB" w:rsidRPr="00FD16B0" w:rsidRDefault="007675AB" w:rsidP="007675AB">
      <w:pPr>
        <w:numPr>
          <w:ilvl w:val="0"/>
          <w:numId w:val="31"/>
        </w:numPr>
        <w:shd w:val="clear" w:color="auto" w:fill="FFFFFF"/>
        <w:jc w:val="both"/>
        <w:rPr>
          <w:iCs/>
          <w:color w:val="000000"/>
          <w:sz w:val="28"/>
          <w:szCs w:val="28"/>
        </w:rPr>
      </w:pPr>
      <w:r w:rsidRPr="00FD16B0">
        <w:rPr>
          <w:iCs/>
          <w:color w:val="000000"/>
          <w:sz w:val="28"/>
          <w:szCs w:val="28"/>
        </w:rPr>
        <w:t xml:space="preserve">Практическое задание 7. Муж и жена Арбузовы Александр и Ирина в совместном браке нажили общее имущество, состоящее из а/м стоимостью 170т.р., дачи стоимостью 130 т.р., 3-комнатной квартиры стоимостью 1млн 200 т.р. и денежного вклада в банке 400т.р. у жены от предыдущего брака есть дочь Катя 13 лет, кроме того, у Арбузовых есть совместные дети - сын Игорь 10лет и дочь Света 8 лет. В квартире Арбузовых с 04.01.2004г. проживал их общий знакомый инвалид </w:t>
      </w:r>
      <w:r w:rsidRPr="00FD16B0">
        <w:rPr>
          <w:iCs/>
          <w:color w:val="000000"/>
          <w:sz w:val="28"/>
          <w:szCs w:val="28"/>
        </w:rPr>
        <w:lastRenderedPageBreak/>
        <w:t>1группы Илюшин Д. Кроме того, Арбузов Александр в течение последних 5 лет регулярно помогал своей матери 52-х лет, лишенной в отношении него родительских прав, и не восстановленной в них. 10.11.2004 г. возвращаясь вечером домой супруги попали в аварию и оба погибли 11.11.2004 г. Каким должен быть в этом случае порядок наследования? Кто будет призван к наследству умерших супругов? Будет ли мать Арбузова иметь право на получение наследства? Будет ли Илюшин Д. иметь право на наследство?</w:t>
      </w:r>
    </w:p>
    <w:p w14:paraId="1DCDEA97" w14:textId="77777777" w:rsidR="007675AB" w:rsidRPr="00FD16B0" w:rsidRDefault="007675AB" w:rsidP="007675AB">
      <w:pPr>
        <w:numPr>
          <w:ilvl w:val="0"/>
          <w:numId w:val="31"/>
        </w:numPr>
        <w:shd w:val="clear" w:color="auto" w:fill="FFFFFF"/>
        <w:jc w:val="both"/>
        <w:rPr>
          <w:iCs/>
          <w:color w:val="000000"/>
          <w:sz w:val="28"/>
          <w:szCs w:val="28"/>
        </w:rPr>
      </w:pPr>
      <w:r w:rsidRPr="00FD16B0">
        <w:rPr>
          <w:iCs/>
          <w:color w:val="000000"/>
          <w:sz w:val="28"/>
          <w:szCs w:val="28"/>
        </w:rPr>
        <w:t>Практическое задание 8. В результате катастрофы скончался муж, через девять часов жена. Родственников у них не было, кроме дочери жены от первого брака. Имеет ли эта дочь право на имущество отчима? Достанется ли этой дочери квартира, в которой проживали супруги, приватизированная ее матерью с согласия мужа?</w:t>
      </w:r>
    </w:p>
    <w:p w14:paraId="7FAD6D55" w14:textId="77777777" w:rsidR="007675AB" w:rsidRPr="00FD16B0" w:rsidRDefault="007675AB" w:rsidP="007675AB">
      <w:pPr>
        <w:numPr>
          <w:ilvl w:val="0"/>
          <w:numId w:val="31"/>
        </w:numPr>
        <w:shd w:val="clear" w:color="auto" w:fill="FFFFFF"/>
        <w:jc w:val="both"/>
        <w:rPr>
          <w:iCs/>
          <w:color w:val="000000"/>
          <w:sz w:val="28"/>
          <w:szCs w:val="28"/>
        </w:rPr>
      </w:pPr>
      <w:r w:rsidRPr="00FD16B0">
        <w:rPr>
          <w:iCs/>
          <w:color w:val="000000"/>
          <w:sz w:val="28"/>
          <w:szCs w:val="28"/>
        </w:rPr>
        <w:t>Практическое задание 9. Гр. Иванов проживал с супругой и с дочерью. Других родственников у них не было. 03.11.2015г. Гр. Иванов и его супруга попали в автомобильную аварию, после чего умерли в больнице 04.11.2015г. Дочь попросила нотариуса выдать ей свидетельство о праве на наследство, не дожидаясь окончания 6 месяцев, поскольку она хочет уехать из города как можно быстрее. Нотариус отказал в выдачи свидетельства. Правомерен ли отказ нотариуса?</w:t>
      </w:r>
    </w:p>
    <w:p w14:paraId="3B4844D9" w14:textId="77777777" w:rsidR="007675AB" w:rsidRPr="00FD16B0" w:rsidRDefault="007675AB" w:rsidP="007675AB">
      <w:pPr>
        <w:numPr>
          <w:ilvl w:val="0"/>
          <w:numId w:val="31"/>
        </w:numPr>
        <w:shd w:val="clear" w:color="auto" w:fill="FFFFFF"/>
        <w:jc w:val="both"/>
        <w:rPr>
          <w:iCs/>
          <w:color w:val="000000"/>
          <w:sz w:val="28"/>
          <w:szCs w:val="28"/>
        </w:rPr>
      </w:pPr>
      <w:r w:rsidRPr="00FD16B0">
        <w:rPr>
          <w:iCs/>
          <w:color w:val="000000"/>
          <w:sz w:val="28"/>
          <w:szCs w:val="28"/>
        </w:rPr>
        <w:t>Практическое задание 10. Гражданин Иванов Семен Семенович проживал в своем доме в п. Кедровый со своим внуком Петровым. Гр. Иванов умер 01.12.2002г., после чего его внук стал содержать его дом. Оплачивал коммунальные услуги, платил за аренду земельного участка, делал текущий ремонт за свой счет. Через год Петров решил уехать из поселка и решил продать дом. Он нашел покупателей и они вместе с Петровым обратились в регистрационную палату за оформлением договора. Однако им отказали в регистрации договора, сославшись на то, что дом не принадлежит Петрову. В конце 2003 года данный дом на основании свидетельства о праве на наследство был переоформлен на имя Иванова Петра Семеновича (брата Семена Семеновича). Кто должен являться наследником дома, почему? Решите задачу.</w:t>
      </w:r>
    </w:p>
    <w:p w14:paraId="5E86131E" w14:textId="77777777" w:rsidR="007675AB" w:rsidRPr="00FD16B0" w:rsidRDefault="007675AB" w:rsidP="007675AB">
      <w:pPr>
        <w:numPr>
          <w:ilvl w:val="0"/>
          <w:numId w:val="31"/>
        </w:numPr>
        <w:shd w:val="clear" w:color="auto" w:fill="FFFFFF"/>
        <w:jc w:val="both"/>
        <w:rPr>
          <w:iCs/>
          <w:color w:val="000000"/>
          <w:sz w:val="28"/>
          <w:szCs w:val="28"/>
        </w:rPr>
      </w:pPr>
      <w:r w:rsidRPr="00FD16B0">
        <w:rPr>
          <w:iCs/>
          <w:color w:val="000000"/>
          <w:sz w:val="28"/>
          <w:szCs w:val="28"/>
        </w:rPr>
        <w:t>Практическое задание 11. В силу ст.2 Гражданского кодекса гражданское законодательство не применяется к налоговым правоотношениям. Означает ли это приоритет налогового законодательства перед гражданским?</w:t>
      </w:r>
    </w:p>
    <w:p w14:paraId="58986161" w14:textId="77777777" w:rsidR="007675AB" w:rsidRPr="00FD16B0" w:rsidRDefault="007675AB" w:rsidP="007675AB">
      <w:pPr>
        <w:numPr>
          <w:ilvl w:val="0"/>
          <w:numId w:val="31"/>
        </w:numPr>
        <w:shd w:val="clear" w:color="auto" w:fill="FFFFFF"/>
        <w:jc w:val="both"/>
        <w:rPr>
          <w:iCs/>
          <w:color w:val="000000"/>
          <w:sz w:val="28"/>
          <w:szCs w:val="28"/>
        </w:rPr>
      </w:pPr>
      <w:r w:rsidRPr="00FD16B0">
        <w:rPr>
          <w:iCs/>
          <w:color w:val="000000"/>
          <w:sz w:val="28"/>
          <w:szCs w:val="28"/>
        </w:rPr>
        <w:t xml:space="preserve">Практическое задание 12. Мухину принадлежит дом на праве частной собственности. Решением Администрации г.Волгограда дом Мухина подлежит сносу в связи с отводом земельного участка под строительство трамвайного парка. Собственнику дома и членам его семьи Администрация города в качестве компенсации выделила квартиру в 30 кв.м. на четверых, переселить в которую он отказался. По мнению Мухина администрация могла выделить земельный участок под капитальную застройку в другом месте. Кроме того, его не устроил метраж нового жилья. Какие правоотношения возникли в связи с </w:t>
      </w:r>
      <w:r w:rsidRPr="00FD16B0">
        <w:rPr>
          <w:iCs/>
          <w:color w:val="000000"/>
          <w:sz w:val="28"/>
          <w:szCs w:val="28"/>
        </w:rPr>
        <w:lastRenderedPageBreak/>
        <w:t>изъятием земельного участка и сносом дома? Нормами, каких отраслей права они должны быть урегулированы?</w:t>
      </w:r>
    </w:p>
    <w:p w14:paraId="68DCAD43" w14:textId="77777777" w:rsidR="007675AB" w:rsidRPr="00FD16B0" w:rsidRDefault="007675AB" w:rsidP="007675AB">
      <w:pPr>
        <w:numPr>
          <w:ilvl w:val="0"/>
          <w:numId w:val="31"/>
        </w:numPr>
        <w:shd w:val="clear" w:color="auto" w:fill="FFFFFF"/>
        <w:jc w:val="both"/>
        <w:rPr>
          <w:iCs/>
          <w:color w:val="000000"/>
          <w:sz w:val="28"/>
          <w:szCs w:val="28"/>
        </w:rPr>
      </w:pPr>
      <w:r w:rsidRPr="00FD16B0">
        <w:rPr>
          <w:iCs/>
          <w:color w:val="000000"/>
          <w:sz w:val="28"/>
          <w:szCs w:val="28"/>
        </w:rPr>
        <w:t>Практическое задание 13. Гражданка Курчавая И.М. является владельцем ½ жилого дома, принадлежащего ей на праве собственности. По предложению своей соседки Минаевой Т.В. она решила выкупить вторую половину дома. Курчавая И.М. и Минаева Т.В. заключили договор купли-продажи ½ домовладения и зарегистрировали переход права собственности на недвижимость. 2/3 стоимости приобретенного имущества Курчавая И.М. передала продавцу сразу и договорилась о рассрочке выплаты оставшейся суммы. Для того чтобы собрать необходимые денежные средства, она стала сдавать свою отдельную квартиру. О каких отношениях, регулируемых гражданским правом, идет речь в задаче? Какие конкретно группы отношений, регулируемые гражданским правом, Вы можете выделить из условий задачи?</w:t>
      </w:r>
    </w:p>
    <w:p w14:paraId="74EFDA2C" w14:textId="77777777" w:rsidR="007675AB" w:rsidRPr="00FD16B0" w:rsidRDefault="007675AB" w:rsidP="007675AB">
      <w:pPr>
        <w:numPr>
          <w:ilvl w:val="0"/>
          <w:numId w:val="31"/>
        </w:numPr>
        <w:shd w:val="clear" w:color="auto" w:fill="FFFFFF"/>
        <w:jc w:val="both"/>
        <w:rPr>
          <w:iCs/>
          <w:color w:val="000000"/>
          <w:sz w:val="28"/>
          <w:szCs w:val="28"/>
        </w:rPr>
      </w:pPr>
      <w:r w:rsidRPr="00FD16B0">
        <w:rPr>
          <w:iCs/>
          <w:color w:val="000000"/>
          <w:sz w:val="28"/>
          <w:szCs w:val="28"/>
        </w:rPr>
        <w:t>Практическое задание 14. По договору с редакцией журнала «Детектив. Приключения. Фантастика.» гр. Голбен А.Г. перевел роман Д.Хейер «Так убивать нечестно». До издания в журнале, без ведома А.Г.Голбена, переведенный им роман начали публиковать по главам в номерах журнала «В дороге», принадлежащего тому же Издательскому дому, что и журнал «Детектив. Приключения. Фантастика». Имя переводчика указано не было. Авторский гонорар он не получил. О каких отношениях идет речь в задаче? Какие группы личных неимущественных отношений, регулируемые гражданским правом, Вы можете выделить из условий задачи?</w:t>
      </w:r>
    </w:p>
    <w:p w14:paraId="3091CD56" w14:textId="77777777" w:rsidR="007675AB" w:rsidRPr="00FD16B0" w:rsidRDefault="007675AB" w:rsidP="007675AB">
      <w:pPr>
        <w:numPr>
          <w:ilvl w:val="0"/>
          <w:numId w:val="31"/>
        </w:numPr>
        <w:shd w:val="clear" w:color="auto" w:fill="FFFFFF"/>
        <w:jc w:val="both"/>
        <w:rPr>
          <w:iCs/>
          <w:color w:val="000000"/>
          <w:sz w:val="28"/>
          <w:szCs w:val="28"/>
        </w:rPr>
      </w:pPr>
      <w:r w:rsidRPr="00FD16B0">
        <w:rPr>
          <w:iCs/>
          <w:color w:val="000000"/>
          <w:sz w:val="28"/>
          <w:szCs w:val="28"/>
        </w:rPr>
        <w:t>Практическое задание 15. Шумилин 17 лет вступил в брак с Ушаковой 15 лет. Брачный возраст им был снижен в установленном законом порядке. Ушакова имела ребенка в возрасте 1 года. Шумилин пожелал его усыновить и обратился в органы опеки, чтобы собрать все необходимые документы. Мать Ушаковой, опекун внука, возражала против усыновления, так как сама хотела усыновить ребенка. Однако жена Шумилина давала согласие на усыновление только мужу, сама при этом просила сохранить за ней родительские права. Органы опеки разъяснили Шумилину, что до 18 лет он не может быть усыновителем, а после 18 лет он должен встать на централизованный учет кандидатов в усыновители. Также на централизованный учет должен быть поставлен ребенок. Но практически усыновление невозможно, пока его жене не исполнится 18 лет, так как против усыновления возражает опекун ребенка, т.е. его бабушка, без согласия которой усыновление не допускается. Согласие матери ребенка не имеет правового значения, так как она сама является несовершеннолетней. Законны ли разъяснения органов опеки? Какие требования предъявляют к кандидатам в усыновители? Имеет ли правовое значение согласие на усыновление, данное несовершенно-летними родителями ребенка?</w:t>
      </w:r>
    </w:p>
    <w:p w14:paraId="647F1FC0" w14:textId="77777777" w:rsidR="007675AB" w:rsidRPr="00FD16B0" w:rsidRDefault="007675AB" w:rsidP="007675AB">
      <w:pPr>
        <w:numPr>
          <w:ilvl w:val="0"/>
          <w:numId w:val="31"/>
        </w:numPr>
        <w:shd w:val="clear" w:color="auto" w:fill="FFFFFF"/>
        <w:jc w:val="both"/>
        <w:rPr>
          <w:iCs/>
          <w:color w:val="000000"/>
          <w:sz w:val="28"/>
          <w:szCs w:val="28"/>
        </w:rPr>
      </w:pPr>
      <w:r w:rsidRPr="00FD16B0">
        <w:rPr>
          <w:iCs/>
          <w:color w:val="000000"/>
          <w:sz w:val="28"/>
          <w:szCs w:val="28"/>
        </w:rPr>
        <w:t xml:space="preserve">Практическое задание 16. После смерти дедушки к девятилетнему Андрею Бокову по завещанию перешли квартира и дача. Поскольку </w:t>
      </w:r>
      <w:r w:rsidRPr="00FD16B0">
        <w:rPr>
          <w:iCs/>
          <w:color w:val="000000"/>
          <w:sz w:val="28"/>
          <w:szCs w:val="28"/>
        </w:rPr>
        <w:lastRenderedPageBreak/>
        <w:t>семья должна была переехать в другой город, родители Андрея решили продать квартиру одному из сослуживцев отца, а дачу подарить совершеннолетней сестре Андрея, которая недавно вышла замуж и оставалась жить в городе. Родители Андрея обратились в юридическую фирму с просьбой оформить все необходимые документы для государственной регистрации договоров дарения и купли-продажи. Возможно ли совершение задуманных сделок с имуществом малолетнего Андрея Бокова? Какие документы необходимо подготовить для их совершения?</w:t>
      </w:r>
    </w:p>
    <w:p w14:paraId="7BF1FBD6" w14:textId="77777777" w:rsidR="007675AB" w:rsidRPr="00FD16B0" w:rsidRDefault="007675AB" w:rsidP="007675AB">
      <w:pPr>
        <w:numPr>
          <w:ilvl w:val="0"/>
          <w:numId w:val="31"/>
        </w:numPr>
        <w:shd w:val="clear" w:color="auto" w:fill="FFFFFF"/>
        <w:jc w:val="both"/>
        <w:rPr>
          <w:iCs/>
          <w:color w:val="000000"/>
          <w:sz w:val="28"/>
          <w:szCs w:val="28"/>
        </w:rPr>
      </w:pPr>
      <w:r w:rsidRPr="00FD16B0">
        <w:rPr>
          <w:iCs/>
          <w:color w:val="000000"/>
          <w:sz w:val="28"/>
          <w:szCs w:val="28"/>
        </w:rPr>
        <w:t>Практическое задание 17. Г.И. Королева при регистрации брака с Белоусовым заявила, что желает носить его фамилию. Просьба была удовлетворена. Через несколько дней Королева, теперь уже Белоусова, пришла в орган загса и стала просить оставить ей добрачную фамилию, так как против новой фамилии возражают ее дети от первого брака 14 и 16 лет. Должен ли орган загса удовлетворить просьбу Белоусовой?</w:t>
      </w:r>
    </w:p>
    <w:p w14:paraId="0D5740F3" w14:textId="77777777" w:rsidR="007675AB" w:rsidRPr="00FD16B0" w:rsidRDefault="007675AB" w:rsidP="007675AB">
      <w:pPr>
        <w:numPr>
          <w:ilvl w:val="0"/>
          <w:numId w:val="31"/>
        </w:numPr>
        <w:shd w:val="clear" w:color="auto" w:fill="FFFFFF"/>
        <w:jc w:val="both"/>
        <w:rPr>
          <w:iCs/>
          <w:color w:val="000000"/>
          <w:sz w:val="28"/>
          <w:szCs w:val="28"/>
        </w:rPr>
      </w:pPr>
      <w:r w:rsidRPr="00FD16B0">
        <w:rPr>
          <w:iCs/>
          <w:color w:val="000000"/>
          <w:sz w:val="28"/>
          <w:szCs w:val="28"/>
        </w:rPr>
        <w:t>Практическое задание 18. Анатолий Смирнов решил вступить в брак с Раисой Волошиной, которая по отцу являлась его сестрой. Мать Раисы Волошиной не состояла в браке с отцом Анатолия Смирнова, но при рождении Раисы по совместному заявлению ее матери и отца Анатолия было установлено отцовство, т.е. отце Анатолия признал Раису своей родной дочерью, о чем была произведена актовая запись в книги регистрации рождений. Со ссылкой на правовые нормы поясните, возможно ли заключение брака между Анатолием Смирновым и Раисой Волошиной.</w:t>
      </w:r>
    </w:p>
    <w:p w14:paraId="676355A9" w14:textId="77777777" w:rsidR="007675AB" w:rsidRPr="00FD16B0" w:rsidRDefault="007675AB" w:rsidP="007675AB">
      <w:pPr>
        <w:numPr>
          <w:ilvl w:val="0"/>
          <w:numId w:val="31"/>
        </w:numPr>
        <w:shd w:val="clear" w:color="auto" w:fill="FFFFFF"/>
        <w:jc w:val="both"/>
        <w:rPr>
          <w:iCs/>
          <w:color w:val="000000"/>
          <w:sz w:val="28"/>
          <w:szCs w:val="28"/>
        </w:rPr>
      </w:pPr>
      <w:r w:rsidRPr="00FD16B0">
        <w:rPr>
          <w:iCs/>
          <w:color w:val="000000"/>
          <w:sz w:val="28"/>
          <w:szCs w:val="28"/>
        </w:rPr>
        <w:t>Практическое задание 19. Рюмин, давший по договору займа соседу Дозову запрошенную им сумм денег на шесть месяцев, через некоторое время потребовал выплачивать ему ежемесячно проценты в размере, определенном банковской ставкой рефинансирования, хотя это и не было оговорено в договоре. Дозов платить отказался, мотивируя это тем, что договор займа изначально был беспроцентным. Подлежит ли удовлетворению требование Рюмина в данном случае? В каких случаях договор займа считается беспроцентным? Будет ли платить проценты должник в случае задержки выплаты долга?</w:t>
      </w:r>
    </w:p>
    <w:p w14:paraId="68DA14C0" w14:textId="77777777" w:rsidR="007675AB" w:rsidRPr="00FD16B0" w:rsidRDefault="007675AB" w:rsidP="007675AB">
      <w:pPr>
        <w:numPr>
          <w:ilvl w:val="0"/>
          <w:numId w:val="31"/>
        </w:numPr>
        <w:shd w:val="clear" w:color="auto" w:fill="FFFFFF"/>
        <w:jc w:val="both"/>
        <w:rPr>
          <w:iCs/>
          <w:color w:val="000000"/>
          <w:sz w:val="28"/>
          <w:szCs w:val="28"/>
        </w:rPr>
      </w:pPr>
      <w:r w:rsidRPr="00FD16B0">
        <w:rPr>
          <w:iCs/>
          <w:color w:val="000000"/>
          <w:sz w:val="28"/>
          <w:szCs w:val="28"/>
        </w:rPr>
        <w:t>Практическое задание 20. Для строительства загородного дома Вы заказали проект ЗАО «Строитель». По этому проекту был возведен ваш дом. Архитектура дома очень понравилась соседу по улице, и он возвел точно такой же без вашего разрешения. Имеет ли место здесь момент нарушения авторского права? Обоснуйте свой ответ.</w:t>
      </w:r>
    </w:p>
    <w:p w14:paraId="115AFA38" w14:textId="77777777" w:rsidR="007675AB" w:rsidRPr="00FD16B0" w:rsidRDefault="007675AB" w:rsidP="007675AB">
      <w:pPr>
        <w:numPr>
          <w:ilvl w:val="0"/>
          <w:numId w:val="31"/>
        </w:numPr>
        <w:shd w:val="clear" w:color="auto" w:fill="FFFFFF"/>
        <w:jc w:val="both"/>
        <w:rPr>
          <w:iCs/>
          <w:color w:val="000000"/>
          <w:sz w:val="28"/>
          <w:szCs w:val="28"/>
        </w:rPr>
      </w:pPr>
      <w:r w:rsidRPr="00FD16B0">
        <w:rPr>
          <w:iCs/>
          <w:color w:val="000000"/>
          <w:sz w:val="28"/>
          <w:szCs w:val="28"/>
        </w:rPr>
        <w:t>Практическое задание 21. Владелец сайта не успел вовремя продлить срок регистрации домена. Его перекупили и теперь используют как каталог ссылок. Но на главной странице по-прежнему фотография и имя владельца, логотип его организации и статьи, написанные им и его коллегами. Сайт продолжает работать сейчас и влияет на репутацию человека. Посоветуйте, пожалуйста, есть ли способы вернуть сайт владельцу?</w:t>
      </w:r>
    </w:p>
    <w:p w14:paraId="6A3E0278" w14:textId="77777777" w:rsidR="007675AB" w:rsidRPr="00FD16B0" w:rsidRDefault="007675AB" w:rsidP="007675AB">
      <w:pPr>
        <w:numPr>
          <w:ilvl w:val="0"/>
          <w:numId w:val="31"/>
        </w:numPr>
        <w:shd w:val="clear" w:color="auto" w:fill="FFFFFF"/>
        <w:jc w:val="both"/>
        <w:rPr>
          <w:iCs/>
          <w:color w:val="000000"/>
          <w:sz w:val="28"/>
          <w:szCs w:val="28"/>
        </w:rPr>
      </w:pPr>
      <w:r w:rsidRPr="00FD16B0">
        <w:rPr>
          <w:iCs/>
          <w:color w:val="000000"/>
          <w:sz w:val="28"/>
          <w:szCs w:val="28"/>
        </w:rPr>
        <w:lastRenderedPageBreak/>
        <w:t>Практическое задание 22. Является ли перевод книги на иностранный язык нарушением авторских прав? Нужно ли разрешение автора на перевод его книги на иностранный язык?</w:t>
      </w:r>
    </w:p>
    <w:p w14:paraId="67F1A469" w14:textId="77777777" w:rsidR="007675AB" w:rsidRPr="00FD16B0" w:rsidRDefault="007675AB" w:rsidP="007675AB">
      <w:pPr>
        <w:numPr>
          <w:ilvl w:val="0"/>
          <w:numId w:val="31"/>
        </w:numPr>
        <w:shd w:val="clear" w:color="auto" w:fill="FFFFFF"/>
        <w:jc w:val="both"/>
        <w:rPr>
          <w:iCs/>
          <w:color w:val="000000"/>
          <w:sz w:val="28"/>
          <w:szCs w:val="28"/>
        </w:rPr>
      </w:pPr>
      <w:r w:rsidRPr="00FD16B0">
        <w:rPr>
          <w:iCs/>
          <w:color w:val="000000"/>
          <w:sz w:val="28"/>
          <w:szCs w:val="28"/>
        </w:rPr>
        <w:t>Практическое задание 23. У девушки отец осужден за убийство своей матери. Его признали виновным. Приговор пришел в силу. После гибели бабушки осталась 2х комнатная приватизированная квартира. Нотариус пояснил, что девушка не имеет права на квартиру, так как отец потерял право на наследство, а сама она не наследница. Других наследников нет. Кому перейдет квартира?</w:t>
      </w:r>
    </w:p>
    <w:p w14:paraId="3C3D42C9" w14:textId="77777777" w:rsidR="007675AB" w:rsidRPr="00FD16B0" w:rsidRDefault="007675AB" w:rsidP="007675AB">
      <w:pPr>
        <w:numPr>
          <w:ilvl w:val="0"/>
          <w:numId w:val="31"/>
        </w:numPr>
        <w:shd w:val="clear" w:color="auto" w:fill="FFFFFF"/>
        <w:jc w:val="both"/>
        <w:rPr>
          <w:iCs/>
          <w:color w:val="000000"/>
          <w:sz w:val="28"/>
          <w:szCs w:val="28"/>
        </w:rPr>
      </w:pPr>
      <w:r w:rsidRPr="00FD16B0">
        <w:rPr>
          <w:iCs/>
          <w:color w:val="000000"/>
          <w:sz w:val="28"/>
          <w:szCs w:val="28"/>
        </w:rPr>
        <w:t>Практическое задание 24. Сизов и Романов заключили договор, по которому Сизов на период длительной заграничной командировки передал Романову на сохранение аккордеон, разрешив им пользоваться. Стороны договорились, что плата за хранение соответствует плате за пользование, в силу чего взаимных расчетов между сторонами не предполагалось. По возвращении Сизова из командировки Романов заявил, что в результате травмы он повредил руку и не мог пользоваться аккорде­оном Сизова в течение всего периода хранения. Поэтому Романов считает, что Сизов обязан выплатить ему вознаграждение за хранение аккордеона. Не придя к соглашению, стороны обратились в юридическую консультацию. Какое разъяснение им надлежит дать?</w:t>
      </w:r>
    </w:p>
    <w:p w14:paraId="1537EF6A" w14:textId="77777777" w:rsidR="007675AB" w:rsidRPr="00FD16B0" w:rsidRDefault="007675AB" w:rsidP="007675AB">
      <w:pPr>
        <w:numPr>
          <w:ilvl w:val="0"/>
          <w:numId w:val="31"/>
        </w:numPr>
        <w:shd w:val="clear" w:color="auto" w:fill="FFFFFF"/>
        <w:jc w:val="both"/>
        <w:rPr>
          <w:iCs/>
          <w:color w:val="000000"/>
          <w:sz w:val="28"/>
          <w:szCs w:val="28"/>
        </w:rPr>
      </w:pPr>
      <w:r w:rsidRPr="00FD16B0">
        <w:rPr>
          <w:iCs/>
          <w:color w:val="000000"/>
          <w:sz w:val="28"/>
          <w:szCs w:val="28"/>
        </w:rPr>
        <w:t>Практическое задание 25. В договоре страхования была предусмотрена обязанность страхователя немедленно, но не позднее пяти дней, сообщить страховщику о наступившем страховом случае – угоне автомобиля, при чем подчеркивалось, что пропуск этого срока влечет за собой отказ в страховой выплате. Страхователь обратился к страховщику на десятый день с момента угона, при этом пятидневный срок был пропущен без уважительных причин. В выплате страхового возмещения ему было отказано по мотиву пропуска им срока обращения с заявлением о наступлении страхового случая. Страхователь обратился в суд, с иском ссылаясь, на то, что факт угона автомобиля подтверждается постановлением о возбуждении уголовного дела. Укажите срок исковой давности. В каком суде будет разбираться данное дело. Какое решение примет суд. Какова природа срока подачи заявления о наступлении страхового случая?</w:t>
      </w:r>
    </w:p>
    <w:p w14:paraId="1DE8798C" w14:textId="77777777" w:rsidR="007675AB" w:rsidRPr="00FD16B0" w:rsidRDefault="007675AB" w:rsidP="007675AB">
      <w:pPr>
        <w:numPr>
          <w:ilvl w:val="0"/>
          <w:numId w:val="31"/>
        </w:numPr>
        <w:shd w:val="clear" w:color="auto" w:fill="FFFFFF"/>
        <w:jc w:val="both"/>
        <w:rPr>
          <w:iCs/>
          <w:color w:val="000000"/>
          <w:sz w:val="28"/>
          <w:szCs w:val="28"/>
        </w:rPr>
      </w:pPr>
      <w:r w:rsidRPr="00FD16B0">
        <w:rPr>
          <w:iCs/>
          <w:color w:val="000000"/>
          <w:sz w:val="28"/>
          <w:szCs w:val="28"/>
        </w:rPr>
        <w:t xml:space="preserve">Практическое задание 26. Болотова и Вишневский имели сына Владимира, в отношении которого они были лишены родительских прав Владимир был помещен на воспитание в детский дом. Администрация детского дома предъявила родителям ребенка иск о взыскании алиментов. Суд взыскал в пользу детского учреждения на содержание ребенка алименты в размере 1/4 заработка родителей, т.е. с каждого из родителей по 1/8 их заработка. Алименты поступали в адрес администрации, которая приходовала деньги и тратила на содержание детей, находящихся в детском доме. Законны ли решения суда и действия администрации детского учреждения? Каков порядок </w:t>
      </w:r>
      <w:r w:rsidRPr="00FD16B0">
        <w:rPr>
          <w:iCs/>
          <w:color w:val="000000"/>
          <w:sz w:val="28"/>
          <w:szCs w:val="28"/>
        </w:rPr>
        <w:lastRenderedPageBreak/>
        <w:t>расходования алиментов на ребенка, помещенного в детское учреждение?</w:t>
      </w:r>
    </w:p>
    <w:p w14:paraId="7A8BA0A2" w14:textId="77777777" w:rsidR="007675AB" w:rsidRPr="00FD16B0" w:rsidRDefault="007675AB" w:rsidP="007675AB">
      <w:pPr>
        <w:numPr>
          <w:ilvl w:val="0"/>
          <w:numId w:val="31"/>
        </w:numPr>
        <w:shd w:val="clear" w:color="auto" w:fill="FFFFFF"/>
        <w:jc w:val="both"/>
        <w:rPr>
          <w:iCs/>
          <w:color w:val="000000"/>
          <w:sz w:val="28"/>
          <w:szCs w:val="28"/>
        </w:rPr>
      </w:pPr>
      <w:r w:rsidRPr="00FD16B0">
        <w:rPr>
          <w:iCs/>
          <w:color w:val="000000"/>
          <w:sz w:val="28"/>
          <w:szCs w:val="28"/>
        </w:rPr>
        <w:t>Практическое задание 27. Фирма «Арго» заключила с гражданином Алексеевым договор поручения и выдала соответствующую доверенность. Алексеев оформил от имени фирмы «Арго» договор с акционерным обществом «Ленко», агентским представителем которого он являлся. Договор был выгодным как для фирмы, так и для акционерного общества, однако руководство фирмы, узнав, что Алексеев является агентом акционерного общества, объя­вило о недействительности заключенного договора, как совершенного с нарушением законодательства о представительстве. Алексеев считал, что он не нарушил ни закон, ни интересы фирмы, руководство которой неправомерно отозвало доверенность, расторгнув тем самым договор поручения. Стороны обратились за консультацией к юристу. Дайте соответствующую консультацию.</w:t>
      </w:r>
    </w:p>
    <w:p w14:paraId="599E7092" w14:textId="77777777" w:rsidR="007675AB" w:rsidRPr="00FD16B0" w:rsidRDefault="007675AB" w:rsidP="007675AB">
      <w:pPr>
        <w:numPr>
          <w:ilvl w:val="0"/>
          <w:numId w:val="31"/>
        </w:numPr>
        <w:shd w:val="clear" w:color="auto" w:fill="FFFFFF"/>
        <w:jc w:val="both"/>
        <w:rPr>
          <w:iCs/>
          <w:color w:val="000000"/>
          <w:sz w:val="28"/>
          <w:szCs w:val="28"/>
        </w:rPr>
      </w:pPr>
      <w:r w:rsidRPr="00FD16B0">
        <w:rPr>
          <w:iCs/>
          <w:color w:val="000000"/>
          <w:sz w:val="28"/>
          <w:szCs w:val="28"/>
        </w:rPr>
        <w:t>Практическое задание 28. Между ООО «Ресурсы» (комитент) и ООО «Легион» (комиссионер) был заключен договор комиссии, по условиям которого комиссионер принял на себя обязательство заключить договор купли-продажи принадлежащего комитенту технического оборудования. Обязательство было исполнено комиссионером надлежащим образом. В соответствии с заключенным договором купли-продажи комиссионер передал покупателю, а покупатель принял технологическое оборудование. По условиям договора принятый товар подлежал оплате на 10-й день после его принятия. Однако уже на пятый день арбитражный суд принял решение о признании комиссионера банкротом и об открытии конкурсного производства. Об этом факте комиссионер уведомил комитента, сообщив ему, что в сложившейся ситуации он не сможет осуществить право требования оплаты технологического оборудования. С согласия комитента указанное право было уступлено производственному кооперативу «Витязь», о чем в тот же день было сообщено покупателю технологического оборудования. Решите дело.</w:t>
      </w:r>
    </w:p>
    <w:p w14:paraId="2E51657C" w14:textId="77777777" w:rsidR="007675AB" w:rsidRPr="00FD16B0" w:rsidRDefault="007675AB" w:rsidP="007675AB">
      <w:pPr>
        <w:numPr>
          <w:ilvl w:val="0"/>
          <w:numId w:val="31"/>
        </w:numPr>
        <w:shd w:val="clear" w:color="auto" w:fill="FFFFFF"/>
        <w:jc w:val="both"/>
        <w:rPr>
          <w:iCs/>
          <w:color w:val="000000"/>
          <w:sz w:val="28"/>
          <w:szCs w:val="28"/>
        </w:rPr>
      </w:pPr>
      <w:r w:rsidRPr="00FD16B0">
        <w:rPr>
          <w:iCs/>
          <w:color w:val="000000"/>
          <w:sz w:val="28"/>
          <w:szCs w:val="28"/>
        </w:rPr>
        <w:t>Практическое задание 29. Работник с письменного согласия, но без издания приказа начальником цеха был привлечен к сверхурочной работе в течение четырех часов после окончания рабочей смены. Профсоюзная организация посчитала, что нарушено трудовое законодательство. Каким образом организуют сверхурочные работы, и требуется ли для этого участие профсоюзной организации?</w:t>
      </w:r>
    </w:p>
    <w:p w14:paraId="03AF14BA" w14:textId="77777777" w:rsidR="007675AB" w:rsidRPr="00FD16B0" w:rsidRDefault="007675AB" w:rsidP="007675AB">
      <w:pPr>
        <w:numPr>
          <w:ilvl w:val="0"/>
          <w:numId w:val="31"/>
        </w:numPr>
        <w:shd w:val="clear" w:color="auto" w:fill="FFFFFF"/>
        <w:jc w:val="both"/>
        <w:rPr>
          <w:iCs/>
          <w:color w:val="000000"/>
          <w:sz w:val="28"/>
          <w:szCs w:val="28"/>
        </w:rPr>
      </w:pPr>
      <w:r w:rsidRPr="00FD16B0">
        <w:rPr>
          <w:iCs/>
          <w:color w:val="000000"/>
          <w:sz w:val="28"/>
          <w:szCs w:val="28"/>
        </w:rPr>
        <w:t xml:space="preserve">Практическое задание 30. Предприниматель Владимиров принял в доверительное управление на пять лет старый дом с толстыми кирпичными стенами с правом совершать в отношении него любые юридические и фактические действия в интересах его владельца Котова. В качестве вознаграждения Владимирову причитался определенный процент от прибыли, вырученной при эксплуатации дома. Владимиров сдал помещение дома в аренду под кондитерский магазин и, взяв деньги </w:t>
      </w:r>
      <w:r w:rsidRPr="00FD16B0">
        <w:rPr>
          <w:iCs/>
          <w:color w:val="000000"/>
          <w:sz w:val="28"/>
          <w:szCs w:val="28"/>
        </w:rPr>
        <w:lastRenderedPageBreak/>
        <w:t>в кредит в коммерческом банке, надстроил два этажа с четырьмя квартирами в них. Квартиры он сдавал на несколько дней приезжим за высокую плату. Полученные от дома доходы Владимиров выплачивал только кредитору - коммерческому банку, а Котову представлял только отчеты о своей деятельности. Котов посчитал свои взаимоотношения в Владимировым невыгодными для себя и потребовал досрочного расторжения договора и возмещения последним упущенной выгоды за время до верительного управления. Правомерны ли действия Владимирова (доверительного управляющего) по перестройке дома? Правомерны ли действия Владимирова при уплате долга коммерческому банку (кредитору)?</w:t>
      </w:r>
    </w:p>
    <w:bookmarkEnd w:id="12"/>
    <w:p w14:paraId="31317B1A" w14:textId="654D4431" w:rsidR="00983EE9" w:rsidRPr="00983EE9" w:rsidRDefault="00983EE9" w:rsidP="00983EE9">
      <w:pPr>
        <w:shd w:val="clear" w:color="auto" w:fill="FFFFFF"/>
        <w:jc w:val="both"/>
        <w:outlineLvl w:val="1"/>
        <w:rPr>
          <w:b/>
          <w:iCs/>
          <w:color w:val="000000"/>
          <w:sz w:val="28"/>
          <w:szCs w:val="28"/>
        </w:rPr>
      </w:pPr>
      <w:r w:rsidRPr="00983EE9">
        <w:rPr>
          <w:b/>
          <w:iCs/>
          <w:color w:val="000000"/>
          <w:sz w:val="28"/>
          <w:szCs w:val="28"/>
        </w:rPr>
        <w:t>2.2. Рекомендации обучающимся по подготов</w:t>
      </w:r>
      <w:r>
        <w:rPr>
          <w:b/>
          <w:iCs/>
          <w:color w:val="000000"/>
          <w:sz w:val="28"/>
          <w:szCs w:val="28"/>
        </w:rPr>
        <w:t>ке к государственному экзамену</w:t>
      </w:r>
    </w:p>
    <w:p w14:paraId="501CEF37" w14:textId="26A01EED" w:rsidR="002E4AF8" w:rsidRPr="002E4AF8" w:rsidRDefault="002E4AF8" w:rsidP="002E4AF8">
      <w:pPr>
        <w:shd w:val="clear" w:color="auto" w:fill="FFFFFF"/>
        <w:ind w:firstLine="709"/>
        <w:jc w:val="both"/>
        <w:rPr>
          <w:iCs/>
          <w:color w:val="000000"/>
          <w:sz w:val="28"/>
          <w:szCs w:val="28"/>
        </w:rPr>
      </w:pPr>
      <w:r w:rsidRPr="002E4AF8">
        <w:rPr>
          <w:iCs/>
          <w:color w:val="000000"/>
          <w:sz w:val="28"/>
          <w:szCs w:val="28"/>
        </w:rPr>
        <w:t xml:space="preserve">При подготовке к государственному экзамену обучающимся рекомендуется заниматься изучением гражданского права и гражданского процесса постоянно, последовательно, переходя от усвоения наиболее общих и сложных к усвоению более частных и менее сложных тем курса, от разрозненных представлений </w:t>
      </w:r>
      <w:r w:rsidR="007675AB">
        <w:rPr>
          <w:iCs/>
          <w:color w:val="000000"/>
          <w:sz w:val="28"/>
          <w:szCs w:val="28"/>
        </w:rPr>
        <w:t>–</w:t>
      </w:r>
      <w:r w:rsidRPr="002E4AF8">
        <w:rPr>
          <w:iCs/>
          <w:color w:val="000000"/>
          <w:sz w:val="28"/>
          <w:szCs w:val="28"/>
        </w:rPr>
        <w:t xml:space="preserve"> к системному видению гражданск</w:t>
      </w:r>
      <w:r w:rsidR="007675AB">
        <w:rPr>
          <w:iCs/>
          <w:color w:val="000000"/>
          <w:sz w:val="28"/>
          <w:szCs w:val="28"/>
        </w:rPr>
        <w:t>ой процессуальной проблематики.</w:t>
      </w:r>
    </w:p>
    <w:p w14:paraId="0111EFEB" w14:textId="2BE2B1C4" w:rsidR="002E4AF8" w:rsidRPr="002E4AF8" w:rsidRDefault="002E4AF8" w:rsidP="002E4AF8">
      <w:pPr>
        <w:shd w:val="clear" w:color="auto" w:fill="FFFFFF"/>
        <w:ind w:firstLine="709"/>
        <w:jc w:val="both"/>
        <w:rPr>
          <w:iCs/>
          <w:color w:val="000000"/>
          <w:sz w:val="28"/>
          <w:szCs w:val="28"/>
        </w:rPr>
      </w:pPr>
      <w:r w:rsidRPr="002E4AF8">
        <w:rPr>
          <w:iCs/>
          <w:color w:val="000000"/>
          <w:sz w:val="28"/>
          <w:szCs w:val="28"/>
        </w:rPr>
        <w:t>Кроме того, обучающиеся, готовясь к государственному экзамену, получают необходимые учебно-методические материалы – курс лекций по дисциплин</w:t>
      </w:r>
      <w:r w:rsidR="007675AB">
        <w:rPr>
          <w:iCs/>
          <w:color w:val="000000"/>
          <w:sz w:val="28"/>
          <w:szCs w:val="28"/>
        </w:rPr>
        <w:t>ам «Гражданское право» и «Гражданский процесс»</w:t>
      </w:r>
      <w:r w:rsidRPr="002E4AF8">
        <w:rPr>
          <w:iCs/>
          <w:color w:val="000000"/>
          <w:sz w:val="28"/>
          <w:szCs w:val="28"/>
        </w:rPr>
        <w:t>, подготовленны</w:t>
      </w:r>
      <w:r w:rsidR="007675AB">
        <w:rPr>
          <w:iCs/>
          <w:color w:val="000000"/>
          <w:sz w:val="28"/>
          <w:szCs w:val="28"/>
        </w:rPr>
        <w:t>е</w:t>
      </w:r>
      <w:r w:rsidRPr="002E4AF8">
        <w:rPr>
          <w:iCs/>
          <w:color w:val="000000"/>
          <w:sz w:val="28"/>
          <w:szCs w:val="28"/>
        </w:rPr>
        <w:t xml:space="preserve"> преподавателями кафедры, программу государственной итоговой аттестации, перечень вопросов, </w:t>
      </w:r>
      <w:r w:rsidR="007675AB">
        <w:rPr>
          <w:iCs/>
          <w:color w:val="000000"/>
          <w:sz w:val="28"/>
          <w:szCs w:val="28"/>
        </w:rPr>
        <w:t xml:space="preserve">выносимых </w:t>
      </w:r>
      <w:r w:rsidRPr="002E4AF8">
        <w:rPr>
          <w:iCs/>
          <w:color w:val="000000"/>
          <w:sz w:val="28"/>
          <w:szCs w:val="28"/>
        </w:rPr>
        <w:t>на государственный экзамен. В процессе подготовки к экзамену обучающимся важно изучить и осмыслить ключевые понятия, категории, определения</w:t>
      </w:r>
      <w:r w:rsidR="007675AB">
        <w:rPr>
          <w:iCs/>
          <w:color w:val="000000"/>
          <w:sz w:val="28"/>
          <w:szCs w:val="28"/>
        </w:rPr>
        <w:t>, и</w:t>
      </w:r>
      <w:r w:rsidRPr="002E4AF8">
        <w:rPr>
          <w:iCs/>
          <w:color w:val="000000"/>
          <w:sz w:val="28"/>
          <w:szCs w:val="28"/>
        </w:rPr>
        <w:t>спользовать при подготовке к экзамену основные учебники, энциклопедические издания, справочные материалы.</w:t>
      </w:r>
    </w:p>
    <w:p w14:paraId="282DC32B" w14:textId="4BC88726" w:rsidR="002E4AF8" w:rsidRPr="002E4AF8" w:rsidRDefault="002E4AF8" w:rsidP="002E4AF8">
      <w:pPr>
        <w:shd w:val="clear" w:color="auto" w:fill="FFFFFF"/>
        <w:ind w:firstLine="709"/>
        <w:jc w:val="both"/>
        <w:rPr>
          <w:iCs/>
          <w:color w:val="000000"/>
          <w:sz w:val="28"/>
          <w:szCs w:val="28"/>
        </w:rPr>
      </w:pPr>
      <w:r w:rsidRPr="002E4AF8">
        <w:rPr>
          <w:iCs/>
          <w:color w:val="000000"/>
          <w:sz w:val="28"/>
          <w:szCs w:val="28"/>
        </w:rPr>
        <w:t>В период подготовки к экзамену необходимо систематизировать всю совокупность знаний, полученных как по гражданскому праву и гражданскому процессу, так и по дру</w:t>
      </w:r>
      <w:r w:rsidR="007675AB">
        <w:rPr>
          <w:iCs/>
          <w:color w:val="000000"/>
          <w:sz w:val="28"/>
          <w:szCs w:val="28"/>
        </w:rPr>
        <w:t>гим смежным учебным дисциплинам.</w:t>
      </w:r>
    </w:p>
    <w:p w14:paraId="4D4DDC15" w14:textId="77777777" w:rsidR="007675AB" w:rsidRDefault="002E4AF8" w:rsidP="002E4AF8">
      <w:pPr>
        <w:shd w:val="clear" w:color="auto" w:fill="FFFFFF"/>
        <w:ind w:firstLine="709"/>
        <w:jc w:val="both"/>
        <w:rPr>
          <w:iCs/>
          <w:color w:val="000000"/>
          <w:sz w:val="28"/>
          <w:szCs w:val="28"/>
        </w:rPr>
      </w:pPr>
      <w:r w:rsidRPr="002E4AF8">
        <w:rPr>
          <w:iCs/>
          <w:color w:val="000000"/>
          <w:sz w:val="28"/>
          <w:szCs w:val="28"/>
        </w:rPr>
        <w:t>О достаточной степени готовности к экзамену свидетельствуют свободное владение гражданско-правовой и гражданской процессуальной терминологией, наличие системного представления о вещах, праве собственности, договорах, наследовании, гражданском судопроизводстве, основных категориях трудового права, знание работ известных российских специалистов в области гражданского процесса и их основных научных трудов, ориентация в основных дискуссионных вопросах.</w:t>
      </w:r>
    </w:p>
    <w:p w14:paraId="23BD5098" w14:textId="77777777" w:rsidR="007675AB" w:rsidRDefault="002E4AF8" w:rsidP="002E4AF8">
      <w:pPr>
        <w:shd w:val="clear" w:color="auto" w:fill="FFFFFF"/>
        <w:ind w:firstLine="709"/>
        <w:jc w:val="both"/>
        <w:rPr>
          <w:iCs/>
          <w:color w:val="000000"/>
          <w:sz w:val="28"/>
          <w:szCs w:val="28"/>
        </w:rPr>
      </w:pPr>
      <w:r w:rsidRPr="002E4AF8">
        <w:rPr>
          <w:iCs/>
          <w:color w:val="000000"/>
          <w:sz w:val="28"/>
          <w:szCs w:val="28"/>
        </w:rPr>
        <w:t>Настоящие рекомендации играют в подготовке студента вспомогательную роль. Они не могут заменить собой первоисточники: тексты законов, учебники и учебные пособия, монографическую и иную научную литературу.</w:t>
      </w:r>
    </w:p>
    <w:p w14:paraId="3EDAA056" w14:textId="77777777" w:rsidR="007675AB" w:rsidRDefault="002E4AF8" w:rsidP="002E4AF8">
      <w:pPr>
        <w:shd w:val="clear" w:color="auto" w:fill="FFFFFF"/>
        <w:ind w:firstLine="709"/>
        <w:jc w:val="both"/>
        <w:rPr>
          <w:iCs/>
          <w:color w:val="000000"/>
          <w:sz w:val="28"/>
          <w:szCs w:val="28"/>
        </w:rPr>
      </w:pPr>
      <w:r w:rsidRPr="002E4AF8">
        <w:rPr>
          <w:iCs/>
          <w:color w:val="000000"/>
          <w:sz w:val="28"/>
          <w:szCs w:val="28"/>
        </w:rPr>
        <w:t xml:space="preserve">Государственный экзамен обучающиеся сдают по билетам. Экзаменуемому предоставляется один (на выбор) билет в котором содержится три вопроса по одному из гражданского права и гражданского процесса, а </w:t>
      </w:r>
      <w:r w:rsidRPr="002E4AF8">
        <w:rPr>
          <w:iCs/>
          <w:color w:val="000000"/>
          <w:sz w:val="28"/>
          <w:szCs w:val="28"/>
        </w:rPr>
        <w:lastRenderedPageBreak/>
        <w:t>также междисциплинарное практическое задание. Ответы на вопросы билетов должны быть ясными, логичными и максимально конкретными. При ответе следует широко использовать статистические и социологические данные, обращать внимание на дискуссионные вопросы и предложения по их разрешению, делая ссылку на их авторов. Обучающиеся должны показать на экзамене умения и навыки применения конкретных норм законодательства в различных жизненных ситуациях.</w:t>
      </w:r>
    </w:p>
    <w:p w14:paraId="4A844535" w14:textId="30C98AB2" w:rsidR="002E4AF8" w:rsidRPr="002E4AF8" w:rsidRDefault="002E4AF8" w:rsidP="002E4AF8">
      <w:pPr>
        <w:shd w:val="clear" w:color="auto" w:fill="FFFFFF"/>
        <w:ind w:firstLine="709"/>
        <w:jc w:val="both"/>
        <w:rPr>
          <w:iCs/>
          <w:color w:val="000000"/>
          <w:sz w:val="28"/>
          <w:szCs w:val="28"/>
        </w:rPr>
      </w:pPr>
      <w:r w:rsidRPr="002E4AF8">
        <w:rPr>
          <w:iCs/>
          <w:color w:val="000000"/>
          <w:sz w:val="28"/>
          <w:szCs w:val="28"/>
        </w:rPr>
        <w:t>Итоговая оценка по каждому вопросу билета исчисляется как</w:t>
      </w:r>
      <w:r w:rsidR="007675AB">
        <w:rPr>
          <w:iCs/>
          <w:color w:val="000000"/>
          <w:sz w:val="28"/>
          <w:szCs w:val="28"/>
        </w:rPr>
        <w:t xml:space="preserve"> </w:t>
      </w:r>
      <w:r w:rsidRPr="002E4AF8">
        <w:rPr>
          <w:iCs/>
          <w:color w:val="000000"/>
          <w:sz w:val="28"/>
          <w:szCs w:val="28"/>
        </w:rPr>
        <w:t>среднее арифметическое из оценок по каждому вопросу и принимается большинством голосов членов комиссии.</w:t>
      </w:r>
    </w:p>
    <w:p w14:paraId="4F5FED7A" w14:textId="77777777" w:rsidR="002E4AF8" w:rsidRPr="002E4AF8" w:rsidRDefault="002E4AF8" w:rsidP="002E4AF8">
      <w:pPr>
        <w:shd w:val="clear" w:color="auto" w:fill="FFFFFF"/>
        <w:ind w:firstLine="709"/>
        <w:jc w:val="both"/>
        <w:rPr>
          <w:iCs/>
          <w:color w:val="000000"/>
          <w:sz w:val="28"/>
          <w:szCs w:val="28"/>
        </w:rPr>
      </w:pPr>
      <w:r w:rsidRPr="002E4AF8">
        <w:rPr>
          <w:iCs/>
          <w:color w:val="000000"/>
          <w:sz w:val="28"/>
          <w:szCs w:val="28"/>
        </w:rPr>
        <w:t>Длительность государственного экзамена определяется исходя из того, что каждому экзаменуемому предоставляется 30-40 минут на подготовку к вопросам и практическому заданию, входящих в выбранный им экзаменационный билет.</w:t>
      </w:r>
    </w:p>
    <w:p w14:paraId="2E263863" w14:textId="13ADB40A" w:rsidR="002E4AF8" w:rsidRPr="002E4AF8" w:rsidRDefault="002E4AF8" w:rsidP="002E4AF8">
      <w:pPr>
        <w:shd w:val="clear" w:color="auto" w:fill="FFFFFF"/>
        <w:ind w:firstLine="709"/>
        <w:jc w:val="both"/>
        <w:rPr>
          <w:iCs/>
          <w:color w:val="000000"/>
          <w:sz w:val="28"/>
          <w:szCs w:val="28"/>
        </w:rPr>
      </w:pPr>
      <w:r w:rsidRPr="002E4AF8">
        <w:rPr>
          <w:iCs/>
          <w:color w:val="000000"/>
          <w:sz w:val="28"/>
          <w:szCs w:val="28"/>
        </w:rPr>
        <w:t>Не разрешается использовать на государственном экзамене справочную литературу, нормативные документы, лекционный материал в письменном виде. На государственном экзамене запрещено использовать технические приспособления (телефоны, планшеты, ПК, наушники и</w:t>
      </w:r>
      <w:r w:rsidR="007675AB">
        <w:rPr>
          <w:iCs/>
          <w:color w:val="000000"/>
          <w:sz w:val="28"/>
          <w:szCs w:val="28"/>
        </w:rPr>
        <w:t xml:space="preserve"> </w:t>
      </w:r>
      <w:r w:rsidRPr="002E4AF8">
        <w:rPr>
          <w:iCs/>
          <w:color w:val="000000"/>
          <w:sz w:val="28"/>
          <w:szCs w:val="28"/>
        </w:rPr>
        <w:t>др.), способные выдавать справочную и иную информацию.</w:t>
      </w:r>
    </w:p>
    <w:p w14:paraId="1CF55D23" w14:textId="11B5D45B" w:rsidR="00983EE9" w:rsidRPr="00983EE9" w:rsidRDefault="00983EE9" w:rsidP="00983EE9">
      <w:pPr>
        <w:shd w:val="clear" w:color="auto" w:fill="FFFFFF"/>
        <w:jc w:val="both"/>
        <w:outlineLvl w:val="1"/>
        <w:rPr>
          <w:b/>
          <w:iCs/>
          <w:color w:val="000000"/>
          <w:sz w:val="28"/>
          <w:szCs w:val="28"/>
        </w:rPr>
      </w:pPr>
      <w:r w:rsidRPr="00983EE9">
        <w:rPr>
          <w:b/>
          <w:iCs/>
          <w:color w:val="000000"/>
          <w:sz w:val="28"/>
          <w:szCs w:val="28"/>
        </w:rPr>
        <w:t>2.3. Перечень рекомендуемой литературы для подготовки к государственному экзамену</w:t>
      </w:r>
    </w:p>
    <w:p w14:paraId="035F49F7" w14:textId="77777777" w:rsidR="007675AB" w:rsidRDefault="008253AF" w:rsidP="007675AB">
      <w:pPr>
        <w:pStyle w:val="a8"/>
        <w:widowControl w:val="0"/>
        <w:numPr>
          <w:ilvl w:val="0"/>
          <w:numId w:val="32"/>
        </w:numPr>
        <w:jc w:val="both"/>
        <w:rPr>
          <w:color w:val="000000"/>
          <w:sz w:val="28"/>
          <w:szCs w:val="28"/>
        </w:rPr>
      </w:pPr>
      <w:r w:rsidRPr="007675AB">
        <w:rPr>
          <w:color w:val="000000"/>
          <w:sz w:val="28"/>
          <w:szCs w:val="28"/>
        </w:rPr>
        <w:t xml:space="preserve">Гражданское право. Часть 1 [Электронный ресурс] : учебник для студентов вузов, обучающихся по направлению «Юриспруденция» / А.В. Барков [и др.]. — Электрон.текстовые данные. — М. : ЮНИТИ-ДАНА, 2015. — 543 c. — 978-5-238-02113-3. — Режим доступа: </w:t>
      </w:r>
      <w:hyperlink r:id="rId7" w:history="1">
        <w:r w:rsidRPr="007675AB">
          <w:rPr>
            <w:color w:val="000000"/>
            <w:sz w:val="28"/>
            <w:szCs w:val="28"/>
          </w:rPr>
          <w:t>http://www.iprbookshop.ru/52459.html</w:t>
        </w:r>
      </w:hyperlink>
      <w:r w:rsidRPr="007675AB">
        <w:rPr>
          <w:color w:val="000000"/>
          <w:sz w:val="28"/>
          <w:szCs w:val="28"/>
        </w:rPr>
        <w:t xml:space="preserve"> </w:t>
      </w:r>
      <w:r w:rsidR="007675AB">
        <w:rPr>
          <w:color w:val="000000"/>
          <w:sz w:val="28"/>
          <w:szCs w:val="28"/>
        </w:rPr>
        <w:t>.</w:t>
      </w:r>
    </w:p>
    <w:p w14:paraId="5273D564" w14:textId="77777777" w:rsidR="007675AB" w:rsidRDefault="008253AF" w:rsidP="007675AB">
      <w:pPr>
        <w:pStyle w:val="a8"/>
        <w:widowControl w:val="0"/>
        <w:numPr>
          <w:ilvl w:val="0"/>
          <w:numId w:val="32"/>
        </w:numPr>
        <w:jc w:val="both"/>
        <w:rPr>
          <w:color w:val="000000"/>
          <w:sz w:val="28"/>
          <w:szCs w:val="28"/>
        </w:rPr>
      </w:pPr>
      <w:r w:rsidRPr="007675AB">
        <w:rPr>
          <w:color w:val="000000"/>
          <w:sz w:val="28"/>
          <w:szCs w:val="28"/>
        </w:rPr>
        <w:t xml:space="preserve">Гражданское право. Часть 2 [Электронный ресурс] : учебник для студентов вузов, обучающихся по направлению «Юриспруденция» / А.В. Барков [и др.]. — Электрон.текстовые данные. — М. : ЮНИТИ-ДАНА, 2015. — 751 c. — 978-5-238-02114-0. — Режим доступа: </w:t>
      </w:r>
      <w:hyperlink r:id="rId8" w:history="1">
        <w:r w:rsidRPr="007675AB">
          <w:rPr>
            <w:color w:val="000000"/>
            <w:sz w:val="28"/>
            <w:szCs w:val="28"/>
          </w:rPr>
          <w:t>http://www.iprbookshop.ru/52460.html</w:t>
        </w:r>
      </w:hyperlink>
      <w:r w:rsidRPr="007675AB">
        <w:rPr>
          <w:color w:val="000000"/>
          <w:sz w:val="28"/>
          <w:szCs w:val="28"/>
        </w:rPr>
        <w:t xml:space="preserve"> </w:t>
      </w:r>
      <w:r w:rsidR="007675AB">
        <w:rPr>
          <w:color w:val="000000"/>
          <w:sz w:val="28"/>
          <w:szCs w:val="28"/>
        </w:rPr>
        <w:t>.</w:t>
      </w:r>
    </w:p>
    <w:p w14:paraId="4438267F" w14:textId="77777777" w:rsidR="007675AB" w:rsidRDefault="008253AF" w:rsidP="007675AB">
      <w:pPr>
        <w:pStyle w:val="a8"/>
        <w:widowControl w:val="0"/>
        <w:numPr>
          <w:ilvl w:val="0"/>
          <w:numId w:val="32"/>
        </w:numPr>
        <w:jc w:val="both"/>
        <w:rPr>
          <w:color w:val="000000"/>
          <w:sz w:val="28"/>
          <w:szCs w:val="28"/>
        </w:rPr>
      </w:pPr>
      <w:r w:rsidRPr="007675AB">
        <w:rPr>
          <w:color w:val="000000"/>
          <w:sz w:val="28"/>
          <w:szCs w:val="28"/>
        </w:rPr>
        <w:t xml:space="preserve">Геворкян Т.В. Гражданское право. Часть 2. Отдельные виды обязательств [Электронный ресурс] : учебное пособие / Т.В. Геворкян. — Электрон.текстовые данные. — Оренбург: Оренбургский государственный университет, ЭБС АСВ, 2016. — 414 c. — 978-5-7410-1365-6. — Режим доступа: </w:t>
      </w:r>
      <w:hyperlink r:id="rId9" w:history="1">
        <w:r w:rsidRPr="007675AB">
          <w:rPr>
            <w:color w:val="000000"/>
            <w:sz w:val="28"/>
            <w:szCs w:val="28"/>
          </w:rPr>
          <w:t>http://www.iprbookshop.ru/61356.html</w:t>
        </w:r>
      </w:hyperlink>
      <w:r w:rsidRPr="007675AB">
        <w:rPr>
          <w:color w:val="000000"/>
          <w:sz w:val="28"/>
          <w:szCs w:val="28"/>
        </w:rPr>
        <w:t xml:space="preserve"> </w:t>
      </w:r>
      <w:r w:rsidR="007675AB">
        <w:rPr>
          <w:color w:val="000000"/>
          <w:sz w:val="28"/>
          <w:szCs w:val="28"/>
        </w:rPr>
        <w:t>.</w:t>
      </w:r>
    </w:p>
    <w:p w14:paraId="10988CC1" w14:textId="77777777" w:rsidR="007675AB" w:rsidRDefault="008253AF" w:rsidP="007675AB">
      <w:pPr>
        <w:pStyle w:val="a8"/>
        <w:widowControl w:val="0"/>
        <w:numPr>
          <w:ilvl w:val="0"/>
          <w:numId w:val="32"/>
        </w:numPr>
        <w:jc w:val="both"/>
        <w:rPr>
          <w:color w:val="000000"/>
          <w:sz w:val="28"/>
          <w:szCs w:val="28"/>
        </w:rPr>
      </w:pPr>
      <w:r w:rsidRPr="007675AB">
        <w:rPr>
          <w:color w:val="000000"/>
          <w:sz w:val="28"/>
          <w:szCs w:val="28"/>
        </w:rPr>
        <w:t xml:space="preserve">Пятин С.Ю. Гражданское и торговое право зарубежных стран [Электронный ресурс] : учебное пособие / С.Ю. Пятин. — 2-е изд. — Электрон.текстовые данные. — М. : Дашков и К, Ай Пи Эр Медиа, 2018. — 261 c. — 978-5-394-01014-9. — Режим доступа: </w:t>
      </w:r>
      <w:hyperlink r:id="rId10" w:history="1">
        <w:r w:rsidRPr="007675AB">
          <w:rPr>
            <w:color w:val="000000"/>
            <w:sz w:val="28"/>
            <w:szCs w:val="28"/>
          </w:rPr>
          <w:t>http://www.iprbookshop.ru/75224.html</w:t>
        </w:r>
      </w:hyperlink>
      <w:r w:rsidRPr="007675AB">
        <w:rPr>
          <w:color w:val="000000"/>
          <w:sz w:val="28"/>
          <w:szCs w:val="28"/>
        </w:rPr>
        <w:t xml:space="preserve"> </w:t>
      </w:r>
      <w:r w:rsidR="007675AB">
        <w:rPr>
          <w:color w:val="000000"/>
          <w:sz w:val="28"/>
          <w:szCs w:val="28"/>
        </w:rPr>
        <w:t>.</w:t>
      </w:r>
    </w:p>
    <w:p w14:paraId="4082B299" w14:textId="77777777" w:rsidR="007675AB" w:rsidRDefault="008253AF" w:rsidP="007675AB">
      <w:pPr>
        <w:pStyle w:val="a8"/>
        <w:widowControl w:val="0"/>
        <w:numPr>
          <w:ilvl w:val="0"/>
          <w:numId w:val="32"/>
        </w:numPr>
        <w:jc w:val="both"/>
        <w:rPr>
          <w:color w:val="000000"/>
          <w:sz w:val="28"/>
          <w:szCs w:val="28"/>
        </w:rPr>
      </w:pPr>
      <w:r w:rsidRPr="007675AB">
        <w:rPr>
          <w:color w:val="000000"/>
          <w:sz w:val="28"/>
          <w:szCs w:val="28"/>
        </w:rPr>
        <w:t xml:space="preserve">Гражданское право. Практикум [Электронный ресурс] : учебное пособие для студентов вузов, обучающихся по специальности «Юриспруденция» / С.Г. Абрамов [и др.]. — Электрон.текстовые данные. — М. : ЮНИТИ-ДАНА, 2015. — 319 c. — 978-5-238-02351-9. — Режим доступа: </w:t>
      </w:r>
      <w:hyperlink r:id="rId11" w:history="1">
        <w:r w:rsidRPr="007675AB">
          <w:rPr>
            <w:color w:val="000000"/>
            <w:sz w:val="28"/>
            <w:szCs w:val="28"/>
          </w:rPr>
          <w:t>http://www.iprbookshop.ru/66259.html</w:t>
        </w:r>
      </w:hyperlink>
      <w:r w:rsidRPr="007675AB">
        <w:rPr>
          <w:color w:val="000000"/>
          <w:sz w:val="28"/>
          <w:szCs w:val="28"/>
        </w:rPr>
        <w:t xml:space="preserve"> </w:t>
      </w:r>
      <w:r w:rsidR="007675AB">
        <w:rPr>
          <w:color w:val="000000"/>
          <w:sz w:val="28"/>
          <w:szCs w:val="28"/>
        </w:rPr>
        <w:t>.</w:t>
      </w:r>
    </w:p>
    <w:p w14:paraId="39A542C9" w14:textId="7C62A921" w:rsidR="007675AB" w:rsidRDefault="008253AF" w:rsidP="007675AB">
      <w:pPr>
        <w:pStyle w:val="a8"/>
        <w:widowControl w:val="0"/>
        <w:numPr>
          <w:ilvl w:val="0"/>
          <w:numId w:val="32"/>
        </w:numPr>
        <w:jc w:val="both"/>
        <w:rPr>
          <w:color w:val="000000"/>
          <w:sz w:val="28"/>
          <w:szCs w:val="28"/>
        </w:rPr>
      </w:pPr>
      <w:r w:rsidRPr="007675AB">
        <w:rPr>
          <w:color w:val="000000"/>
          <w:sz w:val="28"/>
          <w:szCs w:val="28"/>
        </w:rPr>
        <w:t xml:space="preserve">Амаглобели Н.Д. Трудовое право (4-е издание): учебник / Амаглобели Н.Д., Гасанов К.К., Бондов С.Н., Курочкина В.В., Герасимов А.В., Золотарев В.Г., Куракин А.В., Артемьев А.М., Рощина Н.А., Михайлов Ф.Н., Прокопович Г.А., Староверова О.В., Сапфирова А.А.— М.: ЮНИТИ-ДАНА, 2015. 503— c. </w:t>
      </w:r>
      <w:hyperlink r:id="rId12" w:history="1">
        <w:r w:rsidRPr="007675AB">
          <w:rPr>
            <w:color w:val="000000"/>
            <w:sz w:val="28"/>
            <w:szCs w:val="28"/>
          </w:rPr>
          <w:t>http://www.iprbookshop.ru/52577</w:t>
        </w:r>
      </w:hyperlink>
      <w:r w:rsidR="007675AB">
        <w:rPr>
          <w:color w:val="000000"/>
          <w:sz w:val="28"/>
          <w:szCs w:val="28"/>
        </w:rPr>
        <w:t xml:space="preserve"> .</w:t>
      </w:r>
    </w:p>
    <w:p w14:paraId="5BA4C425" w14:textId="77777777" w:rsidR="007675AB" w:rsidRDefault="008253AF" w:rsidP="007675AB">
      <w:pPr>
        <w:pStyle w:val="a8"/>
        <w:widowControl w:val="0"/>
        <w:numPr>
          <w:ilvl w:val="0"/>
          <w:numId w:val="32"/>
        </w:numPr>
        <w:jc w:val="both"/>
        <w:rPr>
          <w:color w:val="000000"/>
          <w:sz w:val="28"/>
          <w:szCs w:val="28"/>
        </w:rPr>
      </w:pPr>
      <w:r w:rsidRPr="007675AB">
        <w:rPr>
          <w:color w:val="000000"/>
          <w:sz w:val="28"/>
          <w:szCs w:val="28"/>
        </w:rPr>
        <w:t xml:space="preserve">Бельгисова К.В. Трудовое право [Электронный ресурс]: учебное пособие для студентов-бакалавров, обучающихся по направлению подготовки 40.03.01 Юриспруденция / К.В. Бельгисова. — Электрон.текстовые данные. — Краснодар, Саратов: Южный институт менеджмента, Ай Пи Эр Медиа, 2017. — 279 c. — 978-5-93926-307-8. — Режим доступа: </w:t>
      </w:r>
      <w:hyperlink r:id="rId13" w:history="1">
        <w:r w:rsidRPr="007675AB">
          <w:rPr>
            <w:color w:val="000000"/>
            <w:sz w:val="28"/>
            <w:szCs w:val="28"/>
          </w:rPr>
          <w:t>http://www.iprbookshop.ru/73261.html</w:t>
        </w:r>
      </w:hyperlink>
      <w:r w:rsidRPr="007675AB">
        <w:rPr>
          <w:color w:val="000000"/>
          <w:sz w:val="28"/>
          <w:szCs w:val="28"/>
        </w:rPr>
        <w:t xml:space="preserve"> </w:t>
      </w:r>
      <w:r w:rsidR="007675AB">
        <w:rPr>
          <w:color w:val="000000"/>
          <w:sz w:val="28"/>
          <w:szCs w:val="28"/>
        </w:rPr>
        <w:t>.</w:t>
      </w:r>
    </w:p>
    <w:p w14:paraId="0514BFF2" w14:textId="77777777" w:rsidR="007675AB" w:rsidRDefault="008253AF" w:rsidP="007675AB">
      <w:pPr>
        <w:pStyle w:val="a8"/>
        <w:widowControl w:val="0"/>
        <w:numPr>
          <w:ilvl w:val="0"/>
          <w:numId w:val="32"/>
        </w:numPr>
        <w:jc w:val="both"/>
        <w:rPr>
          <w:color w:val="000000"/>
          <w:sz w:val="28"/>
          <w:szCs w:val="28"/>
        </w:rPr>
      </w:pPr>
      <w:r w:rsidRPr="007675AB">
        <w:rPr>
          <w:color w:val="000000"/>
          <w:sz w:val="28"/>
          <w:szCs w:val="28"/>
        </w:rPr>
        <w:t xml:space="preserve">Трудовое право [Электронный ресурс] : практикум / . — Электрон. текстовые данные. — Ставрополь: Северо-Кавказский федеральный университет, 2016. — 205 c. — 2227-8397. — Режим доступа: </w:t>
      </w:r>
      <w:hyperlink r:id="rId14" w:history="1">
        <w:r w:rsidRPr="007675AB">
          <w:rPr>
            <w:color w:val="000000"/>
            <w:sz w:val="28"/>
            <w:szCs w:val="28"/>
          </w:rPr>
          <w:t>http://www.iprbookshop.ru/66117.html</w:t>
        </w:r>
      </w:hyperlink>
      <w:r w:rsidRPr="007675AB">
        <w:rPr>
          <w:color w:val="000000"/>
          <w:sz w:val="28"/>
          <w:szCs w:val="28"/>
        </w:rPr>
        <w:t xml:space="preserve"> </w:t>
      </w:r>
      <w:r w:rsidR="007675AB">
        <w:rPr>
          <w:color w:val="000000"/>
          <w:sz w:val="28"/>
          <w:szCs w:val="28"/>
        </w:rPr>
        <w:t>.</w:t>
      </w:r>
    </w:p>
    <w:p w14:paraId="120FE6A8" w14:textId="77777777" w:rsidR="007675AB" w:rsidRDefault="008253AF" w:rsidP="007675AB">
      <w:pPr>
        <w:pStyle w:val="a8"/>
        <w:widowControl w:val="0"/>
        <w:numPr>
          <w:ilvl w:val="0"/>
          <w:numId w:val="32"/>
        </w:numPr>
        <w:jc w:val="both"/>
        <w:rPr>
          <w:color w:val="000000"/>
          <w:sz w:val="28"/>
          <w:szCs w:val="28"/>
        </w:rPr>
      </w:pPr>
      <w:r w:rsidRPr="007675AB">
        <w:rPr>
          <w:color w:val="000000"/>
          <w:sz w:val="28"/>
          <w:szCs w:val="28"/>
        </w:rPr>
        <w:t xml:space="preserve">Свирин Ю.А. Гражданский процесс [Электронный ресурс] : учебник для бакалавров / Ю.А. Свирин. — Электрон.текстовые данные. — Саратов: Вузовское образование, 2017. — 469 c. — 978-5-4487-0046-0. — Режим доступа: </w:t>
      </w:r>
      <w:hyperlink r:id="rId15" w:history="1">
        <w:r w:rsidRPr="007675AB">
          <w:rPr>
            <w:color w:val="000000"/>
            <w:sz w:val="28"/>
            <w:szCs w:val="28"/>
          </w:rPr>
          <w:t>http://www.iprbookshop.ru/66860.html</w:t>
        </w:r>
      </w:hyperlink>
      <w:r w:rsidR="007675AB">
        <w:rPr>
          <w:color w:val="000000"/>
          <w:sz w:val="28"/>
          <w:szCs w:val="28"/>
        </w:rPr>
        <w:t>.</w:t>
      </w:r>
    </w:p>
    <w:p w14:paraId="1C0A874C" w14:textId="77777777" w:rsidR="007675AB" w:rsidRDefault="008253AF" w:rsidP="007675AB">
      <w:pPr>
        <w:pStyle w:val="a8"/>
        <w:widowControl w:val="0"/>
        <w:numPr>
          <w:ilvl w:val="0"/>
          <w:numId w:val="32"/>
        </w:numPr>
        <w:jc w:val="both"/>
        <w:rPr>
          <w:color w:val="000000"/>
          <w:sz w:val="28"/>
          <w:szCs w:val="28"/>
        </w:rPr>
      </w:pPr>
      <w:r w:rsidRPr="007675AB">
        <w:rPr>
          <w:color w:val="000000"/>
          <w:sz w:val="28"/>
          <w:szCs w:val="28"/>
        </w:rPr>
        <w:t xml:space="preserve">Гражданский процесс [Электронный ресурс] : практикум / Л.А. Терехова [и др.]. — Электрон.текстовые данные. — Омск: Омский государственный университет им. Ф.М. Достоевского, 2016. — 164 c. — 978-5-7779-1962-5. — Режим доступа: </w:t>
      </w:r>
      <w:hyperlink r:id="rId16" w:history="1">
        <w:r w:rsidRPr="007675AB">
          <w:rPr>
            <w:color w:val="000000"/>
            <w:sz w:val="28"/>
            <w:szCs w:val="28"/>
          </w:rPr>
          <w:t>http://www.iprbookshop.ru/59591.html</w:t>
        </w:r>
      </w:hyperlink>
      <w:r w:rsidR="007675AB">
        <w:rPr>
          <w:color w:val="000000"/>
          <w:sz w:val="28"/>
          <w:szCs w:val="28"/>
        </w:rPr>
        <w:t>.</w:t>
      </w:r>
    </w:p>
    <w:p w14:paraId="0CD84D40" w14:textId="77777777" w:rsidR="007675AB" w:rsidRDefault="008253AF" w:rsidP="007675AB">
      <w:pPr>
        <w:pStyle w:val="a8"/>
        <w:widowControl w:val="0"/>
        <w:numPr>
          <w:ilvl w:val="0"/>
          <w:numId w:val="32"/>
        </w:numPr>
        <w:jc w:val="both"/>
        <w:rPr>
          <w:color w:val="000000"/>
          <w:sz w:val="28"/>
          <w:szCs w:val="28"/>
        </w:rPr>
      </w:pPr>
      <w:r w:rsidRPr="007675AB">
        <w:rPr>
          <w:color w:val="000000"/>
          <w:sz w:val="28"/>
          <w:szCs w:val="28"/>
        </w:rPr>
        <w:t xml:space="preserve">Пучинский В.К. Гражданский процесс зарубежных стран [Электронный ресурс] / В.К. Пучинский. — Электрон.текстовые данные. — М. : Зерцало, 2016. — 520 c. — 978-5-94373-340-6. — Режим доступа: </w:t>
      </w:r>
      <w:hyperlink r:id="rId17" w:history="1">
        <w:r w:rsidRPr="007675AB">
          <w:rPr>
            <w:color w:val="000000"/>
            <w:sz w:val="28"/>
            <w:szCs w:val="28"/>
          </w:rPr>
          <w:t>http://www.iprbookshop.ru/64360.html</w:t>
        </w:r>
      </w:hyperlink>
      <w:r w:rsidR="007675AB">
        <w:rPr>
          <w:color w:val="000000"/>
          <w:sz w:val="28"/>
          <w:szCs w:val="28"/>
        </w:rPr>
        <w:t>.</w:t>
      </w:r>
    </w:p>
    <w:p w14:paraId="7980D889" w14:textId="77777777" w:rsidR="007675AB" w:rsidRDefault="008253AF" w:rsidP="007675AB">
      <w:pPr>
        <w:pStyle w:val="a8"/>
        <w:widowControl w:val="0"/>
        <w:numPr>
          <w:ilvl w:val="0"/>
          <w:numId w:val="32"/>
        </w:numPr>
        <w:jc w:val="both"/>
        <w:rPr>
          <w:color w:val="000000"/>
          <w:sz w:val="28"/>
          <w:szCs w:val="28"/>
        </w:rPr>
      </w:pPr>
      <w:r w:rsidRPr="007675AB">
        <w:rPr>
          <w:color w:val="000000"/>
          <w:sz w:val="28"/>
          <w:szCs w:val="28"/>
        </w:rPr>
        <w:t xml:space="preserve">Гражданский процесс (особенная часть) [Электронный ресурс] : cборник задач / . — Электрон. текстовые данные. — Омск: Омская юридическая академия, 2015. — 50 c. — 2227-8397. — Режим доступа: </w:t>
      </w:r>
      <w:hyperlink r:id="rId18" w:history="1">
        <w:r w:rsidRPr="007675AB">
          <w:rPr>
            <w:color w:val="000000"/>
            <w:sz w:val="28"/>
            <w:szCs w:val="28"/>
          </w:rPr>
          <w:t>http://www.iprbookshop.ru/49645.html</w:t>
        </w:r>
      </w:hyperlink>
      <w:r w:rsidR="007675AB">
        <w:rPr>
          <w:color w:val="000000"/>
          <w:sz w:val="28"/>
          <w:szCs w:val="28"/>
        </w:rPr>
        <w:t>.</w:t>
      </w:r>
    </w:p>
    <w:p w14:paraId="1B4E64C3" w14:textId="77777777" w:rsidR="007675AB" w:rsidRDefault="008253AF" w:rsidP="007675AB">
      <w:pPr>
        <w:pStyle w:val="a8"/>
        <w:widowControl w:val="0"/>
        <w:numPr>
          <w:ilvl w:val="0"/>
          <w:numId w:val="32"/>
        </w:numPr>
        <w:jc w:val="both"/>
        <w:rPr>
          <w:color w:val="000000"/>
          <w:sz w:val="28"/>
          <w:szCs w:val="28"/>
        </w:rPr>
      </w:pPr>
      <w:r w:rsidRPr="007675AB">
        <w:rPr>
          <w:color w:val="000000"/>
          <w:sz w:val="28"/>
          <w:szCs w:val="28"/>
        </w:rPr>
        <w:t xml:space="preserve">Вишневский А.В. Гражданский и арбитражный процессы (в схемах с комментариями) [Электронный ресурс] : учебное пособие / А.В. Вишневский. — Электрон.текстовые данные. — М. : Российский государственный университет правосудия, 2017. — 68 c. — 978-5-93916-588-4. — Режим доступа: </w:t>
      </w:r>
      <w:hyperlink r:id="rId19" w:history="1">
        <w:r w:rsidRPr="007675AB">
          <w:rPr>
            <w:color w:val="000000"/>
            <w:sz w:val="28"/>
            <w:szCs w:val="28"/>
          </w:rPr>
          <w:t>http://www.iprbookshop.ru/74156.html</w:t>
        </w:r>
      </w:hyperlink>
      <w:r w:rsidR="007675AB">
        <w:rPr>
          <w:color w:val="000000"/>
          <w:sz w:val="28"/>
          <w:szCs w:val="28"/>
        </w:rPr>
        <w:t>.</w:t>
      </w:r>
    </w:p>
    <w:p w14:paraId="52B8B8B6" w14:textId="3CB104AA" w:rsidR="00851E3F" w:rsidRPr="00A73129" w:rsidRDefault="00805CC0" w:rsidP="00851E3F">
      <w:pPr>
        <w:jc w:val="both"/>
        <w:outlineLvl w:val="0"/>
        <w:rPr>
          <w:b/>
          <w:sz w:val="28"/>
          <w:szCs w:val="28"/>
        </w:rPr>
      </w:pPr>
      <w:bookmarkStart w:id="13" w:name="_Toc43807421"/>
      <w:bookmarkStart w:id="14" w:name="_Toc45012357"/>
      <w:bookmarkStart w:id="15" w:name="_Toc43808050"/>
      <w:bookmarkEnd w:id="9"/>
      <w:bookmarkEnd w:id="10"/>
      <w:bookmarkEnd w:id="11"/>
      <w:r>
        <w:rPr>
          <w:b/>
          <w:sz w:val="28"/>
          <w:szCs w:val="28"/>
        </w:rPr>
        <w:t>3</w:t>
      </w:r>
      <w:r w:rsidR="00851E3F">
        <w:rPr>
          <w:b/>
          <w:sz w:val="28"/>
          <w:szCs w:val="28"/>
        </w:rPr>
        <w:t>. К</w:t>
      </w:r>
      <w:r w:rsidR="00851E3F" w:rsidRPr="00746469">
        <w:rPr>
          <w:b/>
          <w:sz w:val="28"/>
          <w:szCs w:val="28"/>
        </w:rPr>
        <w:t>ритерии оценки результатов</w:t>
      </w:r>
      <w:r w:rsidR="00BD60A8">
        <w:rPr>
          <w:b/>
          <w:sz w:val="28"/>
          <w:szCs w:val="28"/>
        </w:rPr>
        <w:t xml:space="preserve"> сдачи</w:t>
      </w:r>
      <w:r w:rsidR="00851E3F" w:rsidRPr="00746469">
        <w:rPr>
          <w:b/>
          <w:sz w:val="28"/>
          <w:szCs w:val="28"/>
        </w:rPr>
        <w:t xml:space="preserve"> </w:t>
      </w:r>
      <w:r w:rsidR="00BD60A8">
        <w:rPr>
          <w:b/>
          <w:sz w:val="28"/>
          <w:szCs w:val="28"/>
        </w:rPr>
        <w:t xml:space="preserve">государственного экзамена и </w:t>
      </w:r>
      <w:r w:rsidR="00851E3F" w:rsidRPr="00746469">
        <w:rPr>
          <w:b/>
          <w:sz w:val="28"/>
          <w:szCs w:val="28"/>
        </w:rPr>
        <w:t>защиты выпускных квалификационных работ</w:t>
      </w:r>
      <w:bookmarkEnd w:id="13"/>
      <w:bookmarkEnd w:id="14"/>
    </w:p>
    <w:p w14:paraId="288C6DCA" w14:textId="7CE47825" w:rsidR="0006550E" w:rsidRDefault="00805CC0" w:rsidP="0006550E">
      <w:pPr>
        <w:jc w:val="both"/>
        <w:outlineLvl w:val="1"/>
        <w:rPr>
          <w:b/>
          <w:bCs/>
          <w:sz w:val="28"/>
          <w:szCs w:val="28"/>
        </w:rPr>
      </w:pPr>
      <w:bookmarkStart w:id="16" w:name="_Toc321850223"/>
      <w:bookmarkStart w:id="17" w:name="_Toc436223953"/>
      <w:bookmarkStart w:id="18" w:name="_Toc45012358"/>
      <w:r>
        <w:rPr>
          <w:b/>
          <w:bCs/>
          <w:sz w:val="28"/>
          <w:szCs w:val="28"/>
        </w:rPr>
        <w:t>3</w:t>
      </w:r>
      <w:r w:rsidR="0006550E">
        <w:rPr>
          <w:b/>
          <w:bCs/>
          <w:sz w:val="28"/>
          <w:szCs w:val="28"/>
        </w:rPr>
        <w:t>.1. </w:t>
      </w:r>
      <w:r w:rsidR="0006550E" w:rsidRPr="00A631D1">
        <w:rPr>
          <w:b/>
          <w:bCs/>
          <w:sz w:val="28"/>
          <w:szCs w:val="28"/>
        </w:rPr>
        <w:t xml:space="preserve">Показатели оценивания компетенции в процессе </w:t>
      </w:r>
      <w:r w:rsidR="0006550E">
        <w:rPr>
          <w:b/>
          <w:bCs/>
          <w:sz w:val="28"/>
          <w:szCs w:val="28"/>
        </w:rPr>
        <w:t>сдачи государственного экзамена</w:t>
      </w:r>
    </w:p>
    <w:tbl>
      <w:tblPr>
        <w:tblStyle w:val="a9"/>
        <w:tblW w:w="0" w:type="auto"/>
        <w:tblLook w:val="04A0" w:firstRow="1" w:lastRow="0" w:firstColumn="1" w:lastColumn="0" w:noHBand="0" w:noVBand="1"/>
      </w:tblPr>
      <w:tblGrid>
        <w:gridCol w:w="3681"/>
        <w:gridCol w:w="5664"/>
      </w:tblGrid>
      <w:tr w:rsidR="0006550E" w:rsidRPr="001C18DB" w14:paraId="177EE2A6" w14:textId="77777777" w:rsidTr="002E4AF8">
        <w:tc>
          <w:tcPr>
            <w:tcW w:w="3681" w:type="dxa"/>
          </w:tcPr>
          <w:p w14:paraId="2E5C9CCD" w14:textId="77777777" w:rsidR="0006550E" w:rsidRPr="001C18DB" w:rsidRDefault="0006550E" w:rsidP="002E4AF8">
            <w:pPr>
              <w:jc w:val="center"/>
              <w:rPr>
                <w:b/>
                <w:sz w:val="24"/>
                <w:szCs w:val="24"/>
              </w:rPr>
            </w:pPr>
            <w:r w:rsidRPr="001C18DB">
              <w:rPr>
                <w:b/>
                <w:sz w:val="24"/>
                <w:szCs w:val="24"/>
              </w:rPr>
              <w:t>Компетенции</w:t>
            </w:r>
          </w:p>
        </w:tc>
        <w:tc>
          <w:tcPr>
            <w:tcW w:w="5664" w:type="dxa"/>
          </w:tcPr>
          <w:p w14:paraId="31F823B7" w14:textId="77777777" w:rsidR="0006550E" w:rsidRPr="001C18DB" w:rsidRDefault="0006550E" w:rsidP="002E4AF8">
            <w:pPr>
              <w:jc w:val="center"/>
              <w:rPr>
                <w:b/>
                <w:sz w:val="24"/>
                <w:szCs w:val="24"/>
              </w:rPr>
            </w:pPr>
            <w:r w:rsidRPr="001C18DB">
              <w:rPr>
                <w:b/>
                <w:sz w:val="24"/>
                <w:szCs w:val="24"/>
              </w:rPr>
              <w:t>Показатели оценивания</w:t>
            </w:r>
          </w:p>
        </w:tc>
      </w:tr>
      <w:tr w:rsidR="0006550E" w:rsidRPr="001C18DB" w14:paraId="0E06B618" w14:textId="77777777" w:rsidTr="002E4AF8">
        <w:tc>
          <w:tcPr>
            <w:tcW w:w="3681" w:type="dxa"/>
          </w:tcPr>
          <w:p w14:paraId="79C9B27F" w14:textId="78F93F00" w:rsidR="0006550E" w:rsidRPr="0052755B" w:rsidRDefault="00A67F04" w:rsidP="00A67F04">
            <w:pPr>
              <w:jc w:val="both"/>
              <w:rPr>
                <w:sz w:val="24"/>
                <w:szCs w:val="24"/>
              </w:rPr>
            </w:pPr>
            <w:r w:rsidRPr="0052755B">
              <w:rPr>
                <w:sz w:val="24"/>
                <w:szCs w:val="24"/>
              </w:rPr>
              <w:lastRenderedPageBreak/>
              <w:t>УК-1. Способен осуществлять поиск, критический анализ и синтез информации, применять системный подход для решения поставленных задач</w:t>
            </w:r>
          </w:p>
        </w:tc>
        <w:tc>
          <w:tcPr>
            <w:tcW w:w="5664" w:type="dxa"/>
          </w:tcPr>
          <w:p w14:paraId="49D1BB2E" w14:textId="77BA64CE" w:rsidR="0006550E" w:rsidRPr="0052755B" w:rsidRDefault="0052755B" w:rsidP="0052755B">
            <w:pPr>
              <w:jc w:val="both"/>
              <w:rPr>
                <w:sz w:val="24"/>
                <w:szCs w:val="24"/>
              </w:rPr>
            </w:pPr>
            <w:r w:rsidRPr="0052755B">
              <w:rPr>
                <w:sz w:val="24"/>
                <w:szCs w:val="24"/>
              </w:rPr>
              <w:t>Демонстрирует навыки поиска, критического анализа и синтеза информации, умеет применять системный подход для решения поставленных задач</w:t>
            </w:r>
          </w:p>
        </w:tc>
      </w:tr>
      <w:tr w:rsidR="0006550E" w:rsidRPr="001C18DB" w14:paraId="73177E77" w14:textId="77777777" w:rsidTr="002E4AF8">
        <w:tc>
          <w:tcPr>
            <w:tcW w:w="3681" w:type="dxa"/>
          </w:tcPr>
          <w:p w14:paraId="32847D27" w14:textId="63DC8F9E" w:rsidR="0006550E" w:rsidRPr="0052755B" w:rsidRDefault="00A67F04" w:rsidP="00A67F04">
            <w:pPr>
              <w:jc w:val="both"/>
              <w:rPr>
                <w:sz w:val="24"/>
                <w:szCs w:val="24"/>
              </w:rPr>
            </w:pPr>
            <w:r w:rsidRPr="0052755B">
              <w:rPr>
                <w:sz w:val="24"/>
                <w:szCs w:val="24"/>
              </w:rPr>
              <w:t>УК-2.</w:t>
            </w:r>
            <w:r w:rsidR="007675AB">
              <w:rPr>
                <w:sz w:val="24"/>
                <w:szCs w:val="24"/>
              </w:rPr>
              <w:t xml:space="preserve"> </w:t>
            </w:r>
            <w:r w:rsidRPr="0052755B">
              <w:rPr>
                <w:sz w:val="24"/>
                <w:szCs w:val="24"/>
              </w:rPr>
              <w:t>Способен определять круг задач в рамках поставленной цели и выбирать оптимальные</w:t>
            </w:r>
            <w:r w:rsidR="007675AB">
              <w:rPr>
                <w:sz w:val="24"/>
                <w:szCs w:val="24"/>
              </w:rPr>
              <w:t xml:space="preserve"> </w:t>
            </w:r>
            <w:r w:rsidRPr="0052755B">
              <w:rPr>
                <w:sz w:val="24"/>
                <w:szCs w:val="24"/>
              </w:rPr>
              <w:t>способы их решения, исходя из действующих правовых норм, имеющихся ресурсов и ограничений</w:t>
            </w:r>
          </w:p>
        </w:tc>
        <w:tc>
          <w:tcPr>
            <w:tcW w:w="5664" w:type="dxa"/>
          </w:tcPr>
          <w:p w14:paraId="1FC2111E" w14:textId="553AC444" w:rsidR="0006550E" w:rsidRPr="0052755B" w:rsidRDefault="0052755B" w:rsidP="0052755B">
            <w:pPr>
              <w:jc w:val="both"/>
              <w:rPr>
                <w:sz w:val="24"/>
                <w:szCs w:val="24"/>
              </w:rPr>
            </w:pPr>
            <w:r w:rsidRPr="0052755B">
              <w:rPr>
                <w:sz w:val="24"/>
                <w:szCs w:val="24"/>
              </w:rPr>
              <w:t>Определяет круг задач в рамках поставленной цели и выбирает оптимальные</w:t>
            </w:r>
            <w:r w:rsidR="007675AB">
              <w:rPr>
                <w:sz w:val="24"/>
                <w:szCs w:val="24"/>
              </w:rPr>
              <w:t xml:space="preserve"> </w:t>
            </w:r>
            <w:r w:rsidRPr="0052755B">
              <w:rPr>
                <w:sz w:val="24"/>
                <w:szCs w:val="24"/>
              </w:rPr>
              <w:t>способы их решения, исходя из действующих правовых норм, имеющихся ресурсов и ограничений</w:t>
            </w:r>
          </w:p>
        </w:tc>
      </w:tr>
      <w:tr w:rsidR="0006550E" w:rsidRPr="001C18DB" w14:paraId="4CFDFC7E" w14:textId="77777777" w:rsidTr="002E4AF8">
        <w:tc>
          <w:tcPr>
            <w:tcW w:w="3681" w:type="dxa"/>
          </w:tcPr>
          <w:p w14:paraId="675BA1E0" w14:textId="1B25AA24" w:rsidR="0006550E" w:rsidRPr="0052755B" w:rsidRDefault="00A67F04" w:rsidP="00A67F04">
            <w:pPr>
              <w:jc w:val="both"/>
              <w:rPr>
                <w:sz w:val="24"/>
                <w:szCs w:val="24"/>
              </w:rPr>
            </w:pPr>
            <w:r w:rsidRPr="0052755B">
              <w:rPr>
                <w:sz w:val="24"/>
                <w:szCs w:val="24"/>
              </w:rPr>
              <w:t>УК-3. Способен осуществлять социальное взаимодействие и реализовывать свою роль в команде</w:t>
            </w:r>
          </w:p>
        </w:tc>
        <w:tc>
          <w:tcPr>
            <w:tcW w:w="5664" w:type="dxa"/>
          </w:tcPr>
          <w:p w14:paraId="415DF7F3" w14:textId="5A82FDCE" w:rsidR="0006550E" w:rsidRPr="0052755B" w:rsidRDefault="0052755B" w:rsidP="0052755B">
            <w:pPr>
              <w:jc w:val="both"/>
              <w:rPr>
                <w:sz w:val="24"/>
                <w:szCs w:val="24"/>
              </w:rPr>
            </w:pPr>
            <w:r w:rsidRPr="0052755B">
              <w:rPr>
                <w:sz w:val="24"/>
                <w:szCs w:val="24"/>
              </w:rPr>
              <w:t xml:space="preserve">Выстраивает социальное взаимодействие с учетом межличностного взаимодействия, в том числе в интернациональных командах </w:t>
            </w:r>
          </w:p>
        </w:tc>
      </w:tr>
      <w:tr w:rsidR="002E4AF8" w:rsidRPr="001C18DB" w14:paraId="19230CFE" w14:textId="77777777" w:rsidTr="002E4AF8">
        <w:tc>
          <w:tcPr>
            <w:tcW w:w="3681" w:type="dxa"/>
          </w:tcPr>
          <w:p w14:paraId="747C119C" w14:textId="7B272DFE" w:rsidR="002E4AF8" w:rsidRPr="0052755B" w:rsidRDefault="00A67F04" w:rsidP="00A67F04">
            <w:pPr>
              <w:jc w:val="both"/>
              <w:rPr>
                <w:sz w:val="24"/>
                <w:szCs w:val="24"/>
              </w:rPr>
            </w:pPr>
            <w:r w:rsidRPr="0052755B">
              <w:rPr>
                <w:sz w:val="24"/>
                <w:szCs w:val="24"/>
              </w:rPr>
              <w:t>УК-4. 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5664" w:type="dxa"/>
          </w:tcPr>
          <w:p w14:paraId="56BC840F" w14:textId="250C2EC0" w:rsidR="002E4AF8" w:rsidRPr="0052755B" w:rsidRDefault="0052755B" w:rsidP="002E4AF8">
            <w:pPr>
              <w:jc w:val="both"/>
              <w:rPr>
                <w:sz w:val="24"/>
                <w:szCs w:val="24"/>
              </w:rPr>
            </w:pPr>
            <w:r w:rsidRPr="0052755B">
              <w:rPr>
                <w:sz w:val="24"/>
                <w:szCs w:val="24"/>
              </w:rPr>
              <w:t>Грамотно строит коммуникацию в устной и письменной формах на государственном языке Российской Федерации и иностранном(ых) языке(ах), исходя из цели и ситуации</w:t>
            </w:r>
          </w:p>
        </w:tc>
      </w:tr>
      <w:tr w:rsidR="002E4AF8" w:rsidRPr="001C18DB" w14:paraId="15C3FED0" w14:textId="77777777" w:rsidTr="002E4AF8">
        <w:tc>
          <w:tcPr>
            <w:tcW w:w="3681" w:type="dxa"/>
          </w:tcPr>
          <w:p w14:paraId="4E163CA7" w14:textId="6AB1DDDE" w:rsidR="002E4AF8" w:rsidRPr="0052755B" w:rsidRDefault="00A67F04" w:rsidP="00A67F04">
            <w:pPr>
              <w:jc w:val="both"/>
              <w:rPr>
                <w:sz w:val="24"/>
                <w:szCs w:val="24"/>
              </w:rPr>
            </w:pPr>
            <w:r w:rsidRPr="0052755B">
              <w:rPr>
                <w:sz w:val="24"/>
                <w:szCs w:val="24"/>
              </w:rPr>
              <w:t>УК-5. Способен воспринимать межкультурное разнообразие общества в социально-историческом, этическом и философском контекстах</w:t>
            </w:r>
          </w:p>
        </w:tc>
        <w:tc>
          <w:tcPr>
            <w:tcW w:w="5664" w:type="dxa"/>
          </w:tcPr>
          <w:p w14:paraId="4621B25A" w14:textId="63FC463E" w:rsidR="002E4AF8" w:rsidRPr="0052755B" w:rsidRDefault="0052755B" w:rsidP="002E4AF8">
            <w:pPr>
              <w:jc w:val="both"/>
              <w:rPr>
                <w:sz w:val="24"/>
                <w:szCs w:val="24"/>
              </w:rPr>
            </w:pPr>
            <w:r w:rsidRPr="0052755B">
              <w:rPr>
                <w:sz w:val="24"/>
                <w:szCs w:val="24"/>
              </w:rPr>
              <w:t>Демонстрирует толерантное восприятие социальных, религиозных и культурных различий, уважительное и бережное отношению к историческому наследию и культурным традициям</w:t>
            </w:r>
          </w:p>
        </w:tc>
      </w:tr>
      <w:tr w:rsidR="002E4AF8" w:rsidRPr="001C18DB" w14:paraId="2B8C0AE1" w14:textId="77777777" w:rsidTr="002E4AF8">
        <w:tc>
          <w:tcPr>
            <w:tcW w:w="3681" w:type="dxa"/>
          </w:tcPr>
          <w:p w14:paraId="453651DD" w14:textId="3303102C" w:rsidR="002E4AF8" w:rsidRPr="0052755B" w:rsidRDefault="00A67F04" w:rsidP="00A67F04">
            <w:pPr>
              <w:jc w:val="both"/>
              <w:rPr>
                <w:sz w:val="24"/>
                <w:szCs w:val="24"/>
              </w:rPr>
            </w:pPr>
            <w:r w:rsidRPr="0052755B">
              <w:rPr>
                <w:sz w:val="24"/>
                <w:szCs w:val="24"/>
              </w:rPr>
              <w:t>УК-6. 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5664" w:type="dxa"/>
          </w:tcPr>
          <w:p w14:paraId="4FEF5490" w14:textId="70607098" w:rsidR="002E4AF8" w:rsidRPr="0052755B" w:rsidRDefault="0052755B" w:rsidP="002E4AF8">
            <w:pPr>
              <w:jc w:val="both"/>
              <w:rPr>
                <w:sz w:val="24"/>
                <w:szCs w:val="24"/>
              </w:rPr>
            </w:pPr>
            <w:r>
              <w:rPr>
                <w:sz w:val="24"/>
                <w:szCs w:val="24"/>
              </w:rPr>
              <w:t>О</w:t>
            </w:r>
            <w:r w:rsidRPr="00C44322">
              <w:rPr>
                <w:sz w:val="24"/>
                <w:szCs w:val="24"/>
              </w:rPr>
              <w:t>ценивает эффективность использования времени при решении поставленных задач, а также относительно полученного результата.</w:t>
            </w:r>
          </w:p>
        </w:tc>
      </w:tr>
      <w:tr w:rsidR="002E4AF8" w:rsidRPr="001C18DB" w14:paraId="0C6E7492" w14:textId="77777777" w:rsidTr="002E4AF8">
        <w:tc>
          <w:tcPr>
            <w:tcW w:w="3681" w:type="dxa"/>
          </w:tcPr>
          <w:p w14:paraId="585CCBEF" w14:textId="6C6EF260" w:rsidR="002E4AF8" w:rsidRPr="0052755B" w:rsidRDefault="00A67F04" w:rsidP="00A67F04">
            <w:pPr>
              <w:jc w:val="both"/>
              <w:rPr>
                <w:sz w:val="24"/>
                <w:szCs w:val="24"/>
              </w:rPr>
            </w:pPr>
            <w:r w:rsidRPr="0052755B">
              <w:rPr>
                <w:sz w:val="24"/>
                <w:szCs w:val="24"/>
              </w:rP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5664" w:type="dxa"/>
          </w:tcPr>
          <w:p w14:paraId="7B086743" w14:textId="11C9722A" w:rsidR="002E4AF8" w:rsidRPr="0052755B" w:rsidRDefault="0052755B" w:rsidP="002E4AF8">
            <w:pPr>
              <w:jc w:val="both"/>
              <w:rPr>
                <w:sz w:val="24"/>
                <w:szCs w:val="24"/>
              </w:rPr>
            </w:pPr>
            <w:r>
              <w:rPr>
                <w:sz w:val="24"/>
                <w:szCs w:val="24"/>
              </w:rPr>
              <w:t>О</w:t>
            </w:r>
            <w:r w:rsidRPr="00160F59">
              <w:rPr>
                <w:sz w:val="24"/>
                <w:szCs w:val="24"/>
              </w:rPr>
              <w:t>смысляет влияние образа жизни на показатели здоровья и физическую подготовленность человека, в том числе собственных.</w:t>
            </w:r>
          </w:p>
        </w:tc>
      </w:tr>
      <w:tr w:rsidR="002E4AF8" w:rsidRPr="001C18DB" w14:paraId="25E0D4B6" w14:textId="77777777" w:rsidTr="002E4AF8">
        <w:tc>
          <w:tcPr>
            <w:tcW w:w="3681" w:type="dxa"/>
          </w:tcPr>
          <w:p w14:paraId="5DC41721" w14:textId="34DED0DF" w:rsidR="002E4AF8" w:rsidRPr="0052755B" w:rsidRDefault="00A67F04" w:rsidP="00A67F04">
            <w:pPr>
              <w:jc w:val="both"/>
              <w:rPr>
                <w:sz w:val="24"/>
                <w:szCs w:val="24"/>
              </w:rPr>
            </w:pPr>
            <w:r w:rsidRPr="0052755B">
              <w:rPr>
                <w:sz w:val="24"/>
                <w:szCs w:val="24"/>
              </w:rPr>
              <w:t>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5664" w:type="dxa"/>
          </w:tcPr>
          <w:p w14:paraId="46B842A0" w14:textId="3CA743A5" w:rsidR="002E4AF8" w:rsidRPr="0052755B" w:rsidRDefault="005535B7" w:rsidP="002E4AF8">
            <w:pPr>
              <w:jc w:val="both"/>
              <w:rPr>
                <w:sz w:val="24"/>
                <w:szCs w:val="24"/>
              </w:rPr>
            </w:pPr>
            <w:r w:rsidRPr="00B81826">
              <w:rPr>
                <w:sz w:val="24"/>
                <w:szCs w:val="24"/>
              </w:rPr>
              <w:t xml:space="preserve">Демонстрирует знания в области </w:t>
            </w:r>
            <w:r w:rsidRPr="0052755B">
              <w:rPr>
                <w:sz w:val="24"/>
                <w:szCs w:val="24"/>
              </w:rPr>
              <w:t>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rsidR="002E4AF8" w:rsidRPr="001C18DB" w14:paraId="145B75CC" w14:textId="77777777" w:rsidTr="002E4AF8">
        <w:tc>
          <w:tcPr>
            <w:tcW w:w="3681" w:type="dxa"/>
          </w:tcPr>
          <w:p w14:paraId="3F206476" w14:textId="453609F7" w:rsidR="002E4AF8" w:rsidRPr="0052755B" w:rsidRDefault="00A67F04" w:rsidP="00A67F04">
            <w:pPr>
              <w:jc w:val="both"/>
              <w:rPr>
                <w:sz w:val="24"/>
                <w:szCs w:val="24"/>
              </w:rPr>
            </w:pPr>
            <w:r w:rsidRPr="0052755B">
              <w:rPr>
                <w:sz w:val="24"/>
                <w:szCs w:val="24"/>
              </w:rPr>
              <w:t xml:space="preserve">УК-9. Способен использовать базовые дефектологические </w:t>
            </w:r>
            <w:r w:rsidRPr="0052755B">
              <w:rPr>
                <w:sz w:val="24"/>
                <w:szCs w:val="24"/>
              </w:rPr>
              <w:lastRenderedPageBreak/>
              <w:t>знания в социальной и профессиональной сферах</w:t>
            </w:r>
          </w:p>
        </w:tc>
        <w:tc>
          <w:tcPr>
            <w:tcW w:w="5664" w:type="dxa"/>
          </w:tcPr>
          <w:p w14:paraId="58BAE120" w14:textId="56E7C17D" w:rsidR="002E4AF8" w:rsidRPr="0052755B" w:rsidRDefault="005535B7" w:rsidP="002E4AF8">
            <w:pPr>
              <w:jc w:val="both"/>
              <w:rPr>
                <w:sz w:val="24"/>
                <w:szCs w:val="24"/>
              </w:rPr>
            </w:pPr>
            <w:r w:rsidRPr="00E8259B">
              <w:rPr>
                <w:sz w:val="24"/>
                <w:szCs w:val="24"/>
              </w:rPr>
              <w:lastRenderedPageBreak/>
              <w:t xml:space="preserve">Понимает значение слова </w:t>
            </w:r>
            <w:r>
              <w:rPr>
                <w:sz w:val="24"/>
                <w:szCs w:val="24"/>
              </w:rPr>
              <w:t>«</w:t>
            </w:r>
            <w:r w:rsidRPr="00E8259B">
              <w:rPr>
                <w:sz w:val="24"/>
                <w:szCs w:val="24"/>
              </w:rPr>
              <w:t>толерантность</w:t>
            </w:r>
            <w:r>
              <w:rPr>
                <w:sz w:val="24"/>
                <w:szCs w:val="24"/>
              </w:rPr>
              <w:t>»</w:t>
            </w:r>
            <w:r w:rsidRPr="00E8259B">
              <w:rPr>
                <w:sz w:val="24"/>
                <w:szCs w:val="24"/>
              </w:rPr>
              <w:t>, демо</w:t>
            </w:r>
            <w:r>
              <w:rPr>
                <w:sz w:val="24"/>
                <w:szCs w:val="24"/>
              </w:rPr>
              <w:t>нстрирует толерантное отношение</w:t>
            </w:r>
            <w:r w:rsidRPr="00E8259B">
              <w:rPr>
                <w:sz w:val="24"/>
                <w:szCs w:val="24"/>
              </w:rPr>
              <w:t xml:space="preserve"> по </w:t>
            </w:r>
            <w:r w:rsidRPr="00E8259B">
              <w:rPr>
                <w:sz w:val="24"/>
                <w:szCs w:val="24"/>
              </w:rPr>
              <w:lastRenderedPageBreak/>
              <w:t>отношению к лицам с ограниченными возможностями здоровья</w:t>
            </w:r>
          </w:p>
        </w:tc>
      </w:tr>
      <w:tr w:rsidR="002E4AF8" w:rsidRPr="001C18DB" w14:paraId="1F295D0D" w14:textId="77777777" w:rsidTr="002E4AF8">
        <w:tc>
          <w:tcPr>
            <w:tcW w:w="3681" w:type="dxa"/>
          </w:tcPr>
          <w:p w14:paraId="45A0EB42" w14:textId="2847FE7B" w:rsidR="002E4AF8" w:rsidRPr="0052755B" w:rsidRDefault="00A67F04" w:rsidP="00A67F04">
            <w:pPr>
              <w:jc w:val="both"/>
              <w:rPr>
                <w:sz w:val="24"/>
                <w:szCs w:val="24"/>
              </w:rPr>
            </w:pPr>
            <w:r w:rsidRPr="0052755B">
              <w:rPr>
                <w:sz w:val="24"/>
                <w:szCs w:val="24"/>
              </w:rPr>
              <w:lastRenderedPageBreak/>
              <w:t>УК-10. Способен принимать обоснованные экономические решения в различных областях жизнедеятельности</w:t>
            </w:r>
          </w:p>
        </w:tc>
        <w:tc>
          <w:tcPr>
            <w:tcW w:w="5664" w:type="dxa"/>
          </w:tcPr>
          <w:p w14:paraId="496E1506" w14:textId="0E52E63E" w:rsidR="002E4AF8" w:rsidRPr="0052755B" w:rsidRDefault="005535B7" w:rsidP="005535B7">
            <w:pPr>
              <w:jc w:val="both"/>
              <w:rPr>
                <w:sz w:val="24"/>
                <w:szCs w:val="24"/>
              </w:rPr>
            </w:pPr>
            <w:r w:rsidRPr="002F5C25">
              <w:rPr>
                <w:sz w:val="24"/>
                <w:szCs w:val="24"/>
              </w:rPr>
              <w:t>Ориентируется в экон</w:t>
            </w:r>
            <w:r>
              <w:rPr>
                <w:sz w:val="24"/>
                <w:szCs w:val="24"/>
              </w:rPr>
              <w:t>омическом и финансовом законодательстве</w:t>
            </w:r>
          </w:p>
        </w:tc>
      </w:tr>
      <w:tr w:rsidR="002E4AF8" w:rsidRPr="001C18DB" w14:paraId="0AF27605" w14:textId="77777777" w:rsidTr="002E4AF8">
        <w:tc>
          <w:tcPr>
            <w:tcW w:w="3681" w:type="dxa"/>
          </w:tcPr>
          <w:p w14:paraId="08D4B257" w14:textId="32FB5145" w:rsidR="002E4AF8" w:rsidRPr="0052755B" w:rsidRDefault="00A67F04" w:rsidP="00A67F04">
            <w:pPr>
              <w:jc w:val="both"/>
              <w:rPr>
                <w:sz w:val="24"/>
                <w:szCs w:val="24"/>
              </w:rPr>
            </w:pPr>
            <w:r w:rsidRPr="0052755B">
              <w:rPr>
                <w:sz w:val="24"/>
                <w:szCs w:val="24"/>
              </w:rPr>
              <w:t>УК-11. Способен формировать нетерпимое отношение к коррупционному поведению</w:t>
            </w:r>
          </w:p>
        </w:tc>
        <w:tc>
          <w:tcPr>
            <w:tcW w:w="5664" w:type="dxa"/>
          </w:tcPr>
          <w:p w14:paraId="62CA6E33" w14:textId="5A925156" w:rsidR="002E4AF8" w:rsidRPr="0052755B" w:rsidRDefault="005535B7" w:rsidP="002E4AF8">
            <w:pPr>
              <w:jc w:val="both"/>
              <w:rPr>
                <w:sz w:val="24"/>
                <w:szCs w:val="24"/>
              </w:rPr>
            </w:pPr>
            <w:r w:rsidRPr="002F5C25">
              <w:rPr>
                <w:sz w:val="24"/>
                <w:szCs w:val="24"/>
              </w:rPr>
              <w:t>Понимает сущность проявлений корру</w:t>
            </w:r>
            <w:r>
              <w:rPr>
                <w:sz w:val="24"/>
                <w:szCs w:val="24"/>
              </w:rPr>
              <w:t>пции и умеет их квалифицировать</w:t>
            </w:r>
          </w:p>
        </w:tc>
      </w:tr>
      <w:tr w:rsidR="002E4AF8" w:rsidRPr="001C18DB" w14:paraId="20426BC3" w14:textId="77777777" w:rsidTr="002E4AF8">
        <w:tc>
          <w:tcPr>
            <w:tcW w:w="3681" w:type="dxa"/>
          </w:tcPr>
          <w:p w14:paraId="0EF5CD33" w14:textId="139CD30A" w:rsidR="002E4AF8" w:rsidRPr="0052755B" w:rsidRDefault="00A67F04" w:rsidP="00A67F04">
            <w:pPr>
              <w:jc w:val="both"/>
              <w:rPr>
                <w:sz w:val="24"/>
                <w:szCs w:val="24"/>
              </w:rPr>
            </w:pPr>
            <w:r w:rsidRPr="0052755B">
              <w:rPr>
                <w:sz w:val="24"/>
                <w:szCs w:val="24"/>
              </w:rPr>
              <w:t>ОПК-1 Способен анализировать основные закономерности формирования, функционирования и развития права</w:t>
            </w:r>
          </w:p>
        </w:tc>
        <w:tc>
          <w:tcPr>
            <w:tcW w:w="5664" w:type="dxa"/>
          </w:tcPr>
          <w:p w14:paraId="06CDCD1C" w14:textId="75FD3183" w:rsidR="002E4AF8" w:rsidRPr="0052755B" w:rsidRDefault="005535B7" w:rsidP="002E4AF8">
            <w:pPr>
              <w:jc w:val="both"/>
              <w:rPr>
                <w:sz w:val="24"/>
                <w:szCs w:val="24"/>
              </w:rPr>
            </w:pPr>
            <w:r w:rsidRPr="0023069B">
              <w:rPr>
                <w:sz w:val="24"/>
                <w:szCs w:val="24"/>
              </w:rPr>
              <w:t>Анализирует и обобщает законодательство в сфере функционирования и развития права</w:t>
            </w:r>
          </w:p>
        </w:tc>
      </w:tr>
      <w:tr w:rsidR="002E4AF8" w:rsidRPr="001C18DB" w14:paraId="63EE92DF" w14:textId="77777777" w:rsidTr="002E4AF8">
        <w:tc>
          <w:tcPr>
            <w:tcW w:w="3681" w:type="dxa"/>
          </w:tcPr>
          <w:p w14:paraId="2B1C1324" w14:textId="1B4767AB" w:rsidR="002E4AF8" w:rsidRPr="0052755B" w:rsidRDefault="00A67F04" w:rsidP="00A67F04">
            <w:pPr>
              <w:jc w:val="both"/>
              <w:rPr>
                <w:sz w:val="24"/>
                <w:szCs w:val="24"/>
              </w:rPr>
            </w:pPr>
            <w:r w:rsidRPr="0052755B">
              <w:rPr>
                <w:sz w:val="24"/>
                <w:szCs w:val="24"/>
              </w:rPr>
              <w:t>ОПК-2. Способен применять нормы материального и процессуального права при решении задач профессиональной деятельности</w:t>
            </w:r>
          </w:p>
        </w:tc>
        <w:tc>
          <w:tcPr>
            <w:tcW w:w="5664" w:type="dxa"/>
          </w:tcPr>
          <w:p w14:paraId="6F171787" w14:textId="58A4E13F" w:rsidR="002E4AF8" w:rsidRPr="0052755B" w:rsidRDefault="005535B7" w:rsidP="002E4AF8">
            <w:pPr>
              <w:jc w:val="both"/>
              <w:rPr>
                <w:sz w:val="24"/>
                <w:szCs w:val="24"/>
              </w:rPr>
            </w:pPr>
            <w:r w:rsidRPr="0023069B">
              <w:rPr>
                <w:sz w:val="24"/>
                <w:szCs w:val="24"/>
              </w:rPr>
              <w:t>Анализирует правоприменительную, в том числе и судебную практику, связанную с применением законодательства Российской Федерации</w:t>
            </w:r>
          </w:p>
        </w:tc>
      </w:tr>
      <w:tr w:rsidR="002E4AF8" w:rsidRPr="001C18DB" w14:paraId="3A99BDF8" w14:textId="77777777" w:rsidTr="002E4AF8">
        <w:tc>
          <w:tcPr>
            <w:tcW w:w="3681" w:type="dxa"/>
          </w:tcPr>
          <w:p w14:paraId="601E79CE" w14:textId="6DBF2B38" w:rsidR="002E4AF8" w:rsidRPr="0052755B" w:rsidRDefault="00A67F04" w:rsidP="00A67F04">
            <w:pPr>
              <w:jc w:val="both"/>
              <w:rPr>
                <w:sz w:val="24"/>
                <w:szCs w:val="24"/>
              </w:rPr>
            </w:pPr>
            <w:r w:rsidRPr="0052755B">
              <w:rPr>
                <w:sz w:val="24"/>
                <w:szCs w:val="24"/>
              </w:rPr>
              <w:t>ОПК-3. Способен участвовать в экспертной юридической деятельности в рамках поставленной задачи</w:t>
            </w:r>
          </w:p>
        </w:tc>
        <w:tc>
          <w:tcPr>
            <w:tcW w:w="5664" w:type="dxa"/>
          </w:tcPr>
          <w:p w14:paraId="0C33CF06" w14:textId="260836A4" w:rsidR="002E4AF8" w:rsidRPr="0052755B" w:rsidRDefault="005535B7" w:rsidP="002E4AF8">
            <w:pPr>
              <w:jc w:val="both"/>
              <w:rPr>
                <w:sz w:val="24"/>
                <w:szCs w:val="24"/>
              </w:rPr>
            </w:pPr>
            <w:r>
              <w:rPr>
                <w:sz w:val="24"/>
                <w:szCs w:val="24"/>
              </w:rPr>
              <w:t xml:space="preserve">Демонстрирует навыки </w:t>
            </w:r>
            <w:r w:rsidRPr="0052755B">
              <w:rPr>
                <w:sz w:val="24"/>
                <w:szCs w:val="24"/>
              </w:rPr>
              <w:t>экспертной юридической деятельности в рамках поставленной задачи</w:t>
            </w:r>
          </w:p>
        </w:tc>
      </w:tr>
      <w:tr w:rsidR="002E4AF8" w:rsidRPr="001C18DB" w14:paraId="06D1EF74" w14:textId="77777777" w:rsidTr="002E4AF8">
        <w:tc>
          <w:tcPr>
            <w:tcW w:w="3681" w:type="dxa"/>
          </w:tcPr>
          <w:p w14:paraId="3982117E" w14:textId="76EF67D5" w:rsidR="002E4AF8" w:rsidRPr="0052755B" w:rsidRDefault="00A67F04" w:rsidP="00A67F04">
            <w:pPr>
              <w:jc w:val="both"/>
              <w:rPr>
                <w:sz w:val="24"/>
                <w:szCs w:val="24"/>
              </w:rPr>
            </w:pPr>
            <w:r w:rsidRPr="0052755B">
              <w:rPr>
                <w:sz w:val="24"/>
                <w:szCs w:val="24"/>
              </w:rPr>
              <w:t>ОПК-4. Способен профессионально толковать нормы права</w:t>
            </w:r>
          </w:p>
        </w:tc>
        <w:tc>
          <w:tcPr>
            <w:tcW w:w="5664" w:type="dxa"/>
          </w:tcPr>
          <w:p w14:paraId="4DE5E012" w14:textId="1A9309E3" w:rsidR="002E4AF8" w:rsidRPr="0052755B" w:rsidRDefault="005535B7" w:rsidP="002E4AF8">
            <w:pPr>
              <w:jc w:val="both"/>
              <w:rPr>
                <w:sz w:val="24"/>
                <w:szCs w:val="24"/>
              </w:rPr>
            </w:pPr>
            <w:r>
              <w:rPr>
                <w:sz w:val="24"/>
                <w:szCs w:val="24"/>
              </w:rPr>
              <w:t>Оценивает</w:t>
            </w:r>
            <w:r w:rsidRPr="0023069B">
              <w:rPr>
                <w:sz w:val="24"/>
                <w:szCs w:val="24"/>
              </w:rPr>
              <w:t xml:space="preserve"> тексты правовых и иных актов законодательных органов</w:t>
            </w:r>
          </w:p>
        </w:tc>
      </w:tr>
      <w:tr w:rsidR="002E4AF8" w:rsidRPr="001C18DB" w14:paraId="653D6FF1" w14:textId="77777777" w:rsidTr="002E4AF8">
        <w:tc>
          <w:tcPr>
            <w:tcW w:w="3681" w:type="dxa"/>
          </w:tcPr>
          <w:p w14:paraId="5BAE37AE" w14:textId="122D867A" w:rsidR="002E4AF8" w:rsidRPr="0052755B" w:rsidRDefault="00A67F04" w:rsidP="00A67F04">
            <w:pPr>
              <w:jc w:val="both"/>
              <w:rPr>
                <w:sz w:val="24"/>
                <w:szCs w:val="24"/>
              </w:rPr>
            </w:pPr>
            <w:r w:rsidRPr="0052755B">
              <w:rPr>
                <w:sz w:val="24"/>
                <w:szCs w:val="24"/>
              </w:rPr>
              <w:t>ОПК-5. Способен логически верно, аргументированно и ясно строить устную и письменную речь с единообразным и корректным использованием профессиональной юридической лексики</w:t>
            </w:r>
          </w:p>
        </w:tc>
        <w:tc>
          <w:tcPr>
            <w:tcW w:w="5664" w:type="dxa"/>
          </w:tcPr>
          <w:p w14:paraId="459AF889" w14:textId="5C33610D" w:rsidR="002E4AF8" w:rsidRPr="0052755B" w:rsidRDefault="005535B7" w:rsidP="002E4AF8">
            <w:pPr>
              <w:jc w:val="both"/>
              <w:rPr>
                <w:sz w:val="24"/>
                <w:szCs w:val="24"/>
              </w:rPr>
            </w:pPr>
            <w:r w:rsidRPr="0023069B">
              <w:rPr>
                <w:sz w:val="24"/>
                <w:szCs w:val="24"/>
              </w:rPr>
              <w:t>Свободно оперирует профессиональной юридической лексикой</w:t>
            </w:r>
          </w:p>
        </w:tc>
      </w:tr>
      <w:tr w:rsidR="002E4AF8" w:rsidRPr="001C18DB" w14:paraId="0DE194D8" w14:textId="77777777" w:rsidTr="002E4AF8">
        <w:tc>
          <w:tcPr>
            <w:tcW w:w="3681" w:type="dxa"/>
          </w:tcPr>
          <w:p w14:paraId="3B078FF9" w14:textId="70BE1F88" w:rsidR="002E4AF8" w:rsidRPr="0052755B" w:rsidRDefault="00A67F04" w:rsidP="00A67F04">
            <w:pPr>
              <w:jc w:val="both"/>
              <w:rPr>
                <w:sz w:val="24"/>
                <w:szCs w:val="24"/>
              </w:rPr>
            </w:pPr>
            <w:r w:rsidRPr="0052755B">
              <w:rPr>
                <w:sz w:val="24"/>
                <w:szCs w:val="24"/>
              </w:rPr>
              <w:t>ОПК-6. Способен участвовать в подготовке проектов нормативных правовых актов и иных юридических документов</w:t>
            </w:r>
          </w:p>
        </w:tc>
        <w:tc>
          <w:tcPr>
            <w:tcW w:w="5664" w:type="dxa"/>
          </w:tcPr>
          <w:p w14:paraId="2C2B22C4" w14:textId="40F2C7A8" w:rsidR="002E4AF8" w:rsidRPr="0052755B" w:rsidRDefault="005535B7" w:rsidP="002E4AF8">
            <w:pPr>
              <w:jc w:val="both"/>
              <w:rPr>
                <w:sz w:val="24"/>
                <w:szCs w:val="24"/>
              </w:rPr>
            </w:pPr>
            <w:r w:rsidRPr="0023069B">
              <w:rPr>
                <w:sz w:val="24"/>
                <w:szCs w:val="24"/>
              </w:rPr>
              <w:t>Анализирует изменения законодательства Российской Федерации</w:t>
            </w:r>
          </w:p>
        </w:tc>
      </w:tr>
      <w:tr w:rsidR="002E4AF8" w:rsidRPr="001C18DB" w14:paraId="5F54D2E5" w14:textId="77777777" w:rsidTr="002E4AF8">
        <w:tc>
          <w:tcPr>
            <w:tcW w:w="3681" w:type="dxa"/>
          </w:tcPr>
          <w:p w14:paraId="6ABD0861" w14:textId="393387C9" w:rsidR="002E4AF8" w:rsidRPr="0052755B" w:rsidRDefault="00A67F04" w:rsidP="00A67F04">
            <w:pPr>
              <w:jc w:val="both"/>
              <w:rPr>
                <w:sz w:val="24"/>
                <w:szCs w:val="24"/>
              </w:rPr>
            </w:pPr>
            <w:r w:rsidRPr="0052755B">
              <w:rPr>
                <w:sz w:val="24"/>
                <w:szCs w:val="24"/>
              </w:rPr>
              <w:t>ОПК-7. Способен соблюдать принципы этики юриста, в том числе в части антикоррупционных стандартов поведения</w:t>
            </w:r>
          </w:p>
        </w:tc>
        <w:tc>
          <w:tcPr>
            <w:tcW w:w="5664" w:type="dxa"/>
          </w:tcPr>
          <w:p w14:paraId="70F76E71" w14:textId="02F96684" w:rsidR="002E4AF8" w:rsidRPr="0052755B" w:rsidRDefault="005535B7" w:rsidP="002E4AF8">
            <w:pPr>
              <w:jc w:val="both"/>
              <w:rPr>
                <w:sz w:val="24"/>
                <w:szCs w:val="24"/>
              </w:rPr>
            </w:pPr>
            <w:r w:rsidRPr="0023069B">
              <w:rPr>
                <w:sz w:val="24"/>
                <w:szCs w:val="24"/>
              </w:rPr>
              <w:t>Демонстрирует этические профессиональные стандарты поведения</w:t>
            </w:r>
          </w:p>
        </w:tc>
      </w:tr>
      <w:tr w:rsidR="002E4AF8" w:rsidRPr="001C18DB" w14:paraId="37D1AF8A" w14:textId="77777777" w:rsidTr="002E4AF8">
        <w:tc>
          <w:tcPr>
            <w:tcW w:w="3681" w:type="dxa"/>
          </w:tcPr>
          <w:p w14:paraId="1CA4910A" w14:textId="0C4787E0" w:rsidR="002E4AF8" w:rsidRPr="0052755B" w:rsidRDefault="00A67F04" w:rsidP="00A67F04">
            <w:pPr>
              <w:jc w:val="both"/>
              <w:rPr>
                <w:sz w:val="24"/>
                <w:szCs w:val="24"/>
              </w:rPr>
            </w:pPr>
            <w:r w:rsidRPr="0052755B">
              <w:rPr>
                <w:sz w:val="24"/>
                <w:szCs w:val="24"/>
              </w:rPr>
              <w:t xml:space="preserve">ОПК-8. Способен целенаправленно и эффективно получать юридически значимую информацию из различных источников, включая правовые базы данных, решать задачи профессиональной деятельности с применением информационных технологий и с учетом </w:t>
            </w:r>
            <w:r w:rsidRPr="0052755B">
              <w:rPr>
                <w:sz w:val="24"/>
                <w:szCs w:val="24"/>
              </w:rPr>
              <w:lastRenderedPageBreak/>
              <w:t>требований информационной безопасности</w:t>
            </w:r>
          </w:p>
        </w:tc>
        <w:tc>
          <w:tcPr>
            <w:tcW w:w="5664" w:type="dxa"/>
          </w:tcPr>
          <w:p w14:paraId="705CEBDF" w14:textId="49944CED" w:rsidR="002E4AF8" w:rsidRPr="0052755B" w:rsidRDefault="005535B7" w:rsidP="002E4AF8">
            <w:pPr>
              <w:jc w:val="both"/>
              <w:rPr>
                <w:sz w:val="24"/>
                <w:szCs w:val="24"/>
              </w:rPr>
            </w:pPr>
            <w:r w:rsidRPr="0023069B">
              <w:rPr>
                <w:sz w:val="24"/>
                <w:szCs w:val="24"/>
              </w:rPr>
              <w:lastRenderedPageBreak/>
              <w:t>Оценивает достоверность полученной информации и рисков нарушения законодательства Российской Федерации</w:t>
            </w:r>
          </w:p>
        </w:tc>
      </w:tr>
      <w:tr w:rsidR="002E4AF8" w:rsidRPr="001C18DB" w14:paraId="1611B700" w14:textId="77777777" w:rsidTr="002E4AF8">
        <w:tc>
          <w:tcPr>
            <w:tcW w:w="3681" w:type="dxa"/>
          </w:tcPr>
          <w:p w14:paraId="011C7D1B" w14:textId="559F51A0" w:rsidR="002E4AF8" w:rsidRPr="0052755B" w:rsidRDefault="00A67F04" w:rsidP="00A67F04">
            <w:pPr>
              <w:jc w:val="both"/>
              <w:rPr>
                <w:sz w:val="24"/>
                <w:szCs w:val="24"/>
              </w:rPr>
            </w:pPr>
            <w:r w:rsidRPr="0052755B">
              <w:rPr>
                <w:rFonts w:eastAsia="Calibri" w:cs="Calibri"/>
                <w:sz w:val="24"/>
                <w:szCs w:val="24"/>
              </w:rPr>
              <w:lastRenderedPageBreak/>
              <w:t>ПК-1 Способен обеспечивать соблюдение законодательства Российской Федерации субъектами права, принимать решения и совершать юридические действия в точном соответствии с законодательством Российской Федерации</w:t>
            </w:r>
          </w:p>
        </w:tc>
        <w:tc>
          <w:tcPr>
            <w:tcW w:w="5664" w:type="dxa"/>
          </w:tcPr>
          <w:p w14:paraId="3CF820DE" w14:textId="1FAF1AEF" w:rsidR="002E4AF8" w:rsidRPr="0052755B" w:rsidRDefault="005535B7" w:rsidP="002E4AF8">
            <w:pPr>
              <w:jc w:val="both"/>
              <w:rPr>
                <w:sz w:val="24"/>
                <w:szCs w:val="24"/>
              </w:rPr>
            </w:pPr>
            <w:r w:rsidRPr="00CF0F00">
              <w:rPr>
                <w:rFonts w:eastAsia="Calibri" w:cs="Calibri"/>
                <w:sz w:val="24"/>
                <w:szCs w:val="24"/>
              </w:rPr>
              <w:t>Свободно ориентируется в действующем законодательстве; нормативно-правовых актах, актах судебной практики, нормативной базе и правоприменительной практики в области права</w:t>
            </w:r>
          </w:p>
        </w:tc>
      </w:tr>
      <w:tr w:rsidR="002E4AF8" w:rsidRPr="001C18DB" w14:paraId="60A354BF" w14:textId="77777777" w:rsidTr="002E4AF8">
        <w:tc>
          <w:tcPr>
            <w:tcW w:w="3681" w:type="dxa"/>
          </w:tcPr>
          <w:p w14:paraId="32DC31DE" w14:textId="271DFA0C" w:rsidR="002E4AF8" w:rsidRPr="0052755B" w:rsidRDefault="00A67F04" w:rsidP="00A67F04">
            <w:pPr>
              <w:jc w:val="both"/>
              <w:rPr>
                <w:sz w:val="24"/>
                <w:szCs w:val="24"/>
              </w:rPr>
            </w:pPr>
            <w:r w:rsidRPr="0052755B">
              <w:rPr>
                <w:rFonts w:eastAsia="Calibri" w:cs="Calibri"/>
                <w:sz w:val="24"/>
                <w:szCs w:val="24"/>
              </w:rPr>
              <w:t>ПК-2 Способен применять нормативные правовые акты, реализовывать нормы материального и процессуального права в профессиональной деятельности</w:t>
            </w:r>
          </w:p>
        </w:tc>
        <w:tc>
          <w:tcPr>
            <w:tcW w:w="5664" w:type="dxa"/>
          </w:tcPr>
          <w:p w14:paraId="4471E678" w14:textId="03C2DE6B" w:rsidR="002E4AF8" w:rsidRPr="0052755B" w:rsidRDefault="005535B7" w:rsidP="002E4AF8">
            <w:pPr>
              <w:jc w:val="both"/>
              <w:rPr>
                <w:sz w:val="24"/>
                <w:szCs w:val="24"/>
              </w:rPr>
            </w:pPr>
            <w:r w:rsidRPr="00CF0F00">
              <w:rPr>
                <w:rFonts w:eastAsia="Calibri" w:cs="Calibri"/>
                <w:sz w:val="24"/>
                <w:szCs w:val="24"/>
              </w:rPr>
              <w:t>Понимает и использует основополагающие нормы российского материального и процессуального законодательства, которые определяют содержание основных институтов и отраслей права; требования, предъявляемые при составлении юридических документов (по оформлению, содержанию)</w:t>
            </w:r>
          </w:p>
        </w:tc>
      </w:tr>
      <w:tr w:rsidR="002E4AF8" w:rsidRPr="001C18DB" w14:paraId="6DEB5110" w14:textId="77777777" w:rsidTr="002E4AF8">
        <w:tc>
          <w:tcPr>
            <w:tcW w:w="3681" w:type="dxa"/>
          </w:tcPr>
          <w:p w14:paraId="1BC4145E" w14:textId="799094EC" w:rsidR="002E4AF8" w:rsidRPr="0052755B" w:rsidRDefault="00A67F04" w:rsidP="00A67F04">
            <w:pPr>
              <w:jc w:val="both"/>
              <w:rPr>
                <w:sz w:val="24"/>
                <w:szCs w:val="24"/>
              </w:rPr>
            </w:pPr>
            <w:r w:rsidRPr="0052755B">
              <w:rPr>
                <w:rFonts w:eastAsia="Calibri" w:cs="Calibri"/>
                <w:sz w:val="24"/>
                <w:szCs w:val="24"/>
              </w:rPr>
              <w:t>ПК-3 Способен юридически правильно квалифицировать факты и обстоятельства, владеть навыками подготовки юридических документов</w:t>
            </w:r>
          </w:p>
        </w:tc>
        <w:tc>
          <w:tcPr>
            <w:tcW w:w="5664" w:type="dxa"/>
          </w:tcPr>
          <w:p w14:paraId="4C4E2B98" w14:textId="56890317" w:rsidR="002E4AF8" w:rsidRPr="0052755B" w:rsidRDefault="005535B7" w:rsidP="002E4AF8">
            <w:pPr>
              <w:jc w:val="both"/>
              <w:rPr>
                <w:sz w:val="24"/>
                <w:szCs w:val="24"/>
              </w:rPr>
            </w:pPr>
            <w:r w:rsidRPr="00CF0F00">
              <w:rPr>
                <w:rFonts w:eastAsia="Calibri" w:cs="Calibri"/>
                <w:sz w:val="24"/>
                <w:szCs w:val="24"/>
              </w:rPr>
              <w:t>Анализирует, толкует и правильно применяет правовые нормы, решения и совершает юридические действия в точном соответствии с законом, использует знания в целях саморазвития, повышения своей квалификации и мастерства профессиональной деятельности при подготовке юридических документов</w:t>
            </w:r>
          </w:p>
        </w:tc>
      </w:tr>
    </w:tbl>
    <w:p w14:paraId="1311D47B" w14:textId="753945CA" w:rsidR="00BD60A8" w:rsidRPr="00BD60A8" w:rsidRDefault="00805CC0" w:rsidP="00BD60A8">
      <w:pPr>
        <w:jc w:val="both"/>
        <w:outlineLvl w:val="1"/>
        <w:rPr>
          <w:b/>
          <w:bCs/>
          <w:sz w:val="28"/>
          <w:szCs w:val="28"/>
        </w:rPr>
      </w:pPr>
      <w:r>
        <w:rPr>
          <w:b/>
          <w:bCs/>
          <w:sz w:val="28"/>
          <w:szCs w:val="28"/>
        </w:rPr>
        <w:t>3</w:t>
      </w:r>
      <w:r w:rsidR="00BD60A8">
        <w:rPr>
          <w:b/>
          <w:bCs/>
          <w:sz w:val="28"/>
          <w:szCs w:val="28"/>
        </w:rPr>
        <w:t>.</w:t>
      </w:r>
      <w:r w:rsidR="0006550E">
        <w:rPr>
          <w:b/>
          <w:bCs/>
          <w:sz w:val="28"/>
          <w:szCs w:val="28"/>
        </w:rPr>
        <w:t>2</w:t>
      </w:r>
      <w:r w:rsidR="00BD60A8">
        <w:rPr>
          <w:b/>
          <w:bCs/>
          <w:sz w:val="28"/>
          <w:szCs w:val="28"/>
        </w:rPr>
        <w:t xml:space="preserve">. </w:t>
      </w:r>
      <w:r w:rsidR="00BD60A8" w:rsidRPr="00BD60A8">
        <w:rPr>
          <w:b/>
          <w:bCs/>
          <w:sz w:val="28"/>
          <w:szCs w:val="28"/>
        </w:rPr>
        <w:t>Критерии выставления оценок на государственном экзамене</w:t>
      </w:r>
      <w:bookmarkEnd w:id="16"/>
      <w:bookmarkEnd w:id="17"/>
    </w:p>
    <w:p w14:paraId="1930D1F7" w14:textId="77777777" w:rsidR="007148A6" w:rsidRDefault="007148A6" w:rsidP="007148A6">
      <w:pPr>
        <w:widowControl w:val="0"/>
        <w:tabs>
          <w:tab w:val="left" w:pos="1134"/>
          <w:tab w:val="left" w:pos="1276"/>
        </w:tabs>
        <w:autoSpaceDE w:val="0"/>
        <w:autoSpaceDN w:val="0"/>
        <w:adjustRightInd w:val="0"/>
        <w:ind w:firstLine="709"/>
        <w:jc w:val="both"/>
        <w:rPr>
          <w:rFonts w:eastAsia="Arial Unicode MS"/>
          <w:sz w:val="28"/>
          <w:szCs w:val="28"/>
        </w:rPr>
      </w:pPr>
      <w:r w:rsidRPr="00E83F68">
        <w:rPr>
          <w:rFonts w:eastAsia="Arial Unicode MS"/>
          <w:sz w:val="28"/>
          <w:szCs w:val="28"/>
        </w:rPr>
        <w:t xml:space="preserve">Результаты </w:t>
      </w:r>
      <w:r>
        <w:rPr>
          <w:rFonts w:eastAsia="Arial Unicode MS"/>
          <w:sz w:val="28"/>
          <w:szCs w:val="28"/>
        </w:rPr>
        <w:t xml:space="preserve">сдачи государственного экзамена </w:t>
      </w:r>
      <w:r w:rsidRPr="00E83F68">
        <w:rPr>
          <w:rFonts w:eastAsia="Arial Unicode MS"/>
          <w:sz w:val="28"/>
          <w:szCs w:val="28"/>
        </w:rPr>
        <w:t>определяются оценками «отлично», «хорошо», «удовлетворительно», «неудовлетворительно». Оценки «отлично», «хорошо», «удовлетворительно» означают успешное прохождение аттестационного испытания.</w:t>
      </w:r>
    </w:p>
    <w:p w14:paraId="2E11384C" w14:textId="77777777" w:rsidR="00BD60A8" w:rsidRPr="00BB20D0" w:rsidRDefault="00BD60A8" w:rsidP="00BD60A8">
      <w:pPr>
        <w:ind w:firstLine="709"/>
        <w:jc w:val="both"/>
        <w:rPr>
          <w:sz w:val="28"/>
          <w:szCs w:val="28"/>
        </w:rPr>
      </w:pPr>
      <w:r w:rsidRPr="00BB20D0">
        <w:rPr>
          <w:sz w:val="28"/>
          <w:szCs w:val="28"/>
        </w:rPr>
        <w:t>При выставлении оценок на государственном экзамене используют следующие критерии, представленные в таблице 1.</w:t>
      </w:r>
    </w:p>
    <w:p w14:paraId="65A97C45" w14:textId="77777777" w:rsidR="00BD60A8" w:rsidRPr="00BB20D0" w:rsidRDefault="00BD60A8" w:rsidP="007148A6">
      <w:pPr>
        <w:jc w:val="right"/>
        <w:rPr>
          <w:b/>
          <w:sz w:val="28"/>
          <w:szCs w:val="28"/>
        </w:rPr>
      </w:pPr>
      <w:r w:rsidRPr="00BB20D0">
        <w:rPr>
          <w:sz w:val="28"/>
          <w:szCs w:val="28"/>
        </w:rPr>
        <w:t>Таблица 1</w:t>
      </w:r>
    </w:p>
    <w:p w14:paraId="321159E7" w14:textId="77777777" w:rsidR="00BD60A8" w:rsidRPr="00BB20D0" w:rsidRDefault="00BD60A8" w:rsidP="007148A6">
      <w:pPr>
        <w:jc w:val="center"/>
        <w:rPr>
          <w:b/>
          <w:sz w:val="28"/>
          <w:szCs w:val="28"/>
        </w:rPr>
      </w:pPr>
      <w:r w:rsidRPr="00BB20D0">
        <w:rPr>
          <w:b/>
          <w:sz w:val="28"/>
          <w:szCs w:val="28"/>
        </w:rPr>
        <w:t>Критерии выставления оценок на государственном экзамене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2"/>
        <w:gridCol w:w="5813"/>
      </w:tblGrid>
      <w:tr w:rsidR="00BD60A8" w:rsidRPr="00641AC4" w14:paraId="57ADEA9A" w14:textId="77777777" w:rsidTr="00BD60A8">
        <w:trPr>
          <w:trHeight w:val="457"/>
          <w:tblHeader/>
        </w:trPr>
        <w:tc>
          <w:tcPr>
            <w:tcW w:w="1795" w:type="pct"/>
            <w:shd w:val="clear" w:color="auto" w:fill="E6E6E6"/>
            <w:vAlign w:val="center"/>
          </w:tcPr>
          <w:p w14:paraId="5EB2CFE7" w14:textId="77777777" w:rsidR="00BD60A8" w:rsidRPr="00641AC4" w:rsidRDefault="00BD60A8" w:rsidP="00BD60A8">
            <w:pPr>
              <w:jc w:val="center"/>
              <w:rPr>
                <w:b/>
                <w:sz w:val="24"/>
                <w:szCs w:val="24"/>
              </w:rPr>
            </w:pPr>
            <w:r w:rsidRPr="00641AC4">
              <w:rPr>
                <w:b/>
                <w:sz w:val="24"/>
                <w:szCs w:val="24"/>
              </w:rPr>
              <w:t>Оценка</w:t>
            </w:r>
          </w:p>
        </w:tc>
        <w:tc>
          <w:tcPr>
            <w:tcW w:w="3205" w:type="pct"/>
            <w:shd w:val="clear" w:color="auto" w:fill="E6E6E6"/>
            <w:vAlign w:val="center"/>
          </w:tcPr>
          <w:p w14:paraId="0CDEBAB8" w14:textId="77777777" w:rsidR="00BD60A8" w:rsidRPr="00641AC4" w:rsidRDefault="00BD60A8" w:rsidP="00BD60A8">
            <w:pPr>
              <w:jc w:val="center"/>
              <w:rPr>
                <w:b/>
                <w:szCs w:val="28"/>
              </w:rPr>
            </w:pPr>
            <w:r w:rsidRPr="00641AC4">
              <w:rPr>
                <w:b/>
                <w:szCs w:val="28"/>
              </w:rPr>
              <w:t>Критерий</w:t>
            </w:r>
          </w:p>
        </w:tc>
      </w:tr>
      <w:tr w:rsidR="00BD60A8" w:rsidRPr="00641AC4" w14:paraId="25E4F6AE" w14:textId="77777777" w:rsidTr="00BD60A8">
        <w:tc>
          <w:tcPr>
            <w:tcW w:w="1795" w:type="pct"/>
            <w:vMerge w:val="restart"/>
            <w:vAlign w:val="center"/>
          </w:tcPr>
          <w:p w14:paraId="460DF3E8" w14:textId="77777777" w:rsidR="00BD60A8" w:rsidRPr="00641AC4" w:rsidRDefault="00BD60A8" w:rsidP="00BD60A8">
            <w:pPr>
              <w:spacing w:before="120"/>
              <w:ind w:left="-57" w:right="-57"/>
              <w:jc w:val="both"/>
              <w:rPr>
                <w:sz w:val="24"/>
                <w:szCs w:val="24"/>
              </w:rPr>
            </w:pPr>
            <w:r w:rsidRPr="00641AC4">
              <w:rPr>
                <w:sz w:val="24"/>
                <w:szCs w:val="24"/>
              </w:rPr>
              <w:t>«</w:t>
            </w:r>
            <w:r w:rsidRPr="00641AC4">
              <w:rPr>
                <w:b/>
                <w:i/>
                <w:sz w:val="24"/>
                <w:szCs w:val="24"/>
              </w:rPr>
              <w:t>ОТЛИЧНО</w:t>
            </w:r>
            <w:r w:rsidRPr="00641AC4">
              <w:rPr>
                <w:sz w:val="24"/>
                <w:szCs w:val="24"/>
              </w:rPr>
              <w:t>»</w:t>
            </w:r>
          </w:p>
        </w:tc>
        <w:tc>
          <w:tcPr>
            <w:tcW w:w="3205" w:type="pct"/>
          </w:tcPr>
          <w:p w14:paraId="2052DC95" w14:textId="77777777" w:rsidR="00BD60A8" w:rsidRPr="00641AC4" w:rsidRDefault="00BD60A8" w:rsidP="00BD60A8">
            <w:pPr>
              <w:jc w:val="both"/>
              <w:rPr>
                <w:sz w:val="24"/>
                <w:szCs w:val="24"/>
              </w:rPr>
            </w:pPr>
            <w:r w:rsidRPr="00641AC4">
              <w:rPr>
                <w:sz w:val="24"/>
                <w:szCs w:val="24"/>
              </w:rPr>
              <w:t>Студент не только продемонстрировал полное фактологическое усвоение материала и умение аргументировано обосновать теоретические постулаты и методические решения, но и умеет осознано и аргументировано применять методические решения для НЕСТАНДАРТНЫХ задач.</w:t>
            </w:r>
          </w:p>
        </w:tc>
      </w:tr>
      <w:tr w:rsidR="00BD60A8" w:rsidRPr="00641AC4" w14:paraId="05F0EDF2" w14:textId="77777777" w:rsidTr="00BD60A8">
        <w:tc>
          <w:tcPr>
            <w:tcW w:w="1795" w:type="pct"/>
            <w:vMerge/>
          </w:tcPr>
          <w:p w14:paraId="5BD82DAD" w14:textId="77777777" w:rsidR="00BD60A8" w:rsidRPr="00641AC4" w:rsidRDefault="00BD60A8" w:rsidP="00BD60A8">
            <w:pPr>
              <w:spacing w:before="120"/>
              <w:ind w:left="-57" w:right="-57"/>
              <w:jc w:val="both"/>
              <w:rPr>
                <w:sz w:val="24"/>
                <w:szCs w:val="24"/>
              </w:rPr>
            </w:pPr>
          </w:p>
        </w:tc>
        <w:tc>
          <w:tcPr>
            <w:tcW w:w="3205" w:type="pct"/>
          </w:tcPr>
          <w:p w14:paraId="0F5D3618" w14:textId="77777777" w:rsidR="00BD60A8" w:rsidRPr="00641AC4" w:rsidRDefault="00BD60A8" w:rsidP="00BD60A8">
            <w:pPr>
              <w:jc w:val="both"/>
              <w:rPr>
                <w:sz w:val="24"/>
                <w:szCs w:val="24"/>
              </w:rPr>
            </w:pPr>
            <w:r w:rsidRPr="00641AC4">
              <w:rPr>
                <w:sz w:val="24"/>
                <w:szCs w:val="24"/>
              </w:rPr>
              <w:t>Студент не только продемонстрировал полное фактологическое усвоение материала и умение аргументировано обосновать теоретические постулаты и методические решения, но и умеет РЕШАТЬ НЕСТАНДАРТНЫЕ задачи.</w:t>
            </w:r>
          </w:p>
        </w:tc>
      </w:tr>
      <w:tr w:rsidR="00BD60A8" w:rsidRPr="00641AC4" w14:paraId="4D568E9E" w14:textId="77777777" w:rsidTr="00BD60A8">
        <w:tc>
          <w:tcPr>
            <w:tcW w:w="1795" w:type="pct"/>
            <w:vMerge w:val="restart"/>
            <w:vAlign w:val="center"/>
          </w:tcPr>
          <w:p w14:paraId="06E50B60" w14:textId="77777777" w:rsidR="00BD60A8" w:rsidRPr="00641AC4" w:rsidRDefault="00BD60A8" w:rsidP="00BD60A8">
            <w:pPr>
              <w:spacing w:before="120"/>
              <w:ind w:left="-57" w:right="-57"/>
              <w:jc w:val="both"/>
              <w:rPr>
                <w:sz w:val="24"/>
                <w:szCs w:val="24"/>
              </w:rPr>
            </w:pPr>
            <w:r w:rsidRPr="00641AC4">
              <w:rPr>
                <w:sz w:val="24"/>
                <w:szCs w:val="24"/>
              </w:rPr>
              <w:t>«</w:t>
            </w:r>
            <w:r w:rsidRPr="00641AC4">
              <w:rPr>
                <w:b/>
                <w:i/>
                <w:sz w:val="24"/>
                <w:szCs w:val="24"/>
              </w:rPr>
              <w:t>ХОРОШО</w:t>
            </w:r>
            <w:r w:rsidRPr="00641AC4">
              <w:rPr>
                <w:sz w:val="24"/>
                <w:szCs w:val="24"/>
              </w:rPr>
              <w:t>»</w:t>
            </w:r>
          </w:p>
        </w:tc>
        <w:tc>
          <w:tcPr>
            <w:tcW w:w="3205" w:type="pct"/>
          </w:tcPr>
          <w:p w14:paraId="1BF206AB" w14:textId="77777777" w:rsidR="00BD60A8" w:rsidRPr="00641AC4" w:rsidRDefault="00BD60A8" w:rsidP="00BD60A8">
            <w:pPr>
              <w:jc w:val="both"/>
              <w:rPr>
                <w:sz w:val="24"/>
                <w:szCs w:val="24"/>
              </w:rPr>
            </w:pPr>
            <w:r w:rsidRPr="00641AC4">
              <w:rPr>
                <w:sz w:val="24"/>
                <w:szCs w:val="24"/>
              </w:rPr>
              <w:t>Студент продемонстрировал полное фактологическое усвоение материала, но и либо умение:</w:t>
            </w:r>
          </w:p>
          <w:p w14:paraId="2EF688B7" w14:textId="77777777" w:rsidR="00BD60A8" w:rsidRPr="00641AC4" w:rsidRDefault="00BD60A8" w:rsidP="00BD60A8">
            <w:pPr>
              <w:numPr>
                <w:ilvl w:val="0"/>
                <w:numId w:val="18"/>
              </w:numPr>
              <w:tabs>
                <w:tab w:val="clear" w:pos="1429"/>
                <w:tab w:val="num" w:pos="792"/>
              </w:tabs>
              <w:ind w:left="792"/>
              <w:jc w:val="both"/>
              <w:rPr>
                <w:sz w:val="24"/>
                <w:szCs w:val="24"/>
              </w:rPr>
            </w:pPr>
            <w:r w:rsidRPr="00641AC4">
              <w:rPr>
                <w:sz w:val="24"/>
                <w:szCs w:val="24"/>
              </w:rPr>
              <w:t>аргументировано обосновать теоретические постулаты и методические решения;</w:t>
            </w:r>
          </w:p>
          <w:p w14:paraId="42E7AFF8" w14:textId="77777777" w:rsidR="00BD60A8" w:rsidRPr="00641AC4" w:rsidRDefault="00BD60A8" w:rsidP="00BD60A8">
            <w:pPr>
              <w:numPr>
                <w:ilvl w:val="0"/>
                <w:numId w:val="18"/>
              </w:numPr>
              <w:tabs>
                <w:tab w:val="clear" w:pos="1429"/>
                <w:tab w:val="num" w:pos="792"/>
              </w:tabs>
              <w:ind w:left="792"/>
              <w:jc w:val="both"/>
              <w:rPr>
                <w:sz w:val="24"/>
                <w:szCs w:val="24"/>
              </w:rPr>
            </w:pPr>
            <w:r w:rsidRPr="00641AC4">
              <w:rPr>
                <w:sz w:val="24"/>
                <w:szCs w:val="24"/>
              </w:rPr>
              <w:t>решать СТАНДАРТНЫЕ задачи.</w:t>
            </w:r>
          </w:p>
        </w:tc>
      </w:tr>
      <w:tr w:rsidR="00BD60A8" w:rsidRPr="00641AC4" w14:paraId="025C0E56" w14:textId="77777777" w:rsidTr="00BD60A8">
        <w:tc>
          <w:tcPr>
            <w:tcW w:w="1795" w:type="pct"/>
            <w:vMerge/>
          </w:tcPr>
          <w:p w14:paraId="0CAA0EDB" w14:textId="77777777" w:rsidR="00BD60A8" w:rsidRPr="00641AC4" w:rsidRDefault="00BD60A8" w:rsidP="00BD60A8">
            <w:pPr>
              <w:spacing w:before="120"/>
              <w:ind w:left="-57" w:right="-57"/>
              <w:jc w:val="both"/>
              <w:rPr>
                <w:sz w:val="24"/>
                <w:szCs w:val="24"/>
              </w:rPr>
            </w:pPr>
          </w:p>
        </w:tc>
        <w:tc>
          <w:tcPr>
            <w:tcW w:w="3205" w:type="pct"/>
          </w:tcPr>
          <w:p w14:paraId="730897A9" w14:textId="77777777" w:rsidR="00BD60A8" w:rsidRPr="00641AC4" w:rsidRDefault="00BD60A8" w:rsidP="00BD60A8">
            <w:pPr>
              <w:jc w:val="both"/>
              <w:rPr>
                <w:sz w:val="24"/>
                <w:szCs w:val="24"/>
              </w:rPr>
            </w:pPr>
            <w:r w:rsidRPr="00641AC4">
              <w:rPr>
                <w:sz w:val="24"/>
                <w:szCs w:val="24"/>
              </w:rPr>
              <w:t>Студент продемонстрировал либо:</w:t>
            </w:r>
          </w:p>
          <w:p w14:paraId="2BAF1FC3" w14:textId="77777777" w:rsidR="00BD60A8" w:rsidRPr="00641AC4" w:rsidRDefault="00BD60A8" w:rsidP="00BD60A8">
            <w:pPr>
              <w:numPr>
                <w:ilvl w:val="0"/>
                <w:numId w:val="19"/>
              </w:numPr>
              <w:jc w:val="both"/>
              <w:rPr>
                <w:sz w:val="24"/>
                <w:szCs w:val="24"/>
              </w:rPr>
            </w:pPr>
            <w:r w:rsidRPr="00641AC4">
              <w:rPr>
                <w:sz w:val="24"/>
                <w:szCs w:val="24"/>
              </w:rPr>
              <w:t>полное фактологическое усвоение материала;</w:t>
            </w:r>
          </w:p>
          <w:p w14:paraId="78624EEF" w14:textId="77777777" w:rsidR="00BD60A8" w:rsidRPr="00641AC4" w:rsidRDefault="00BD60A8" w:rsidP="00BD60A8">
            <w:pPr>
              <w:numPr>
                <w:ilvl w:val="0"/>
                <w:numId w:val="19"/>
              </w:numPr>
              <w:jc w:val="both"/>
              <w:rPr>
                <w:sz w:val="24"/>
                <w:szCs w:val="24"/>
              </w:rPr>
            </w:pPr>
            <w:r w:rsidRPr="00641AC4">
              <w:rPr>
                <w:sz w:val="24"/>
                <w:szCs w:val="24"/>
              </w:rPr>
              <w:t>умение аргументировано обосновывать теоретические постулаты и методические решения;</w:t>
            </w:r>
          </w:p>
          <w:p w14:paraId="6E7B1185" w14:textId="77777777" w:rsidR="00BD60A8" w:rsidRPr="00641AC4" w:rsidRDefault="00BD60A8" w:rsidP="00BD60A8">
            <w:pPr>
              <w:numPr>
                <w:ilvl w:val="0"/>
                <w:numId w:val="19"/>
              </w:numPr>
              <w:jc w:val="both"/>
              <w:rPr>
                <w:sz w:val="24"/>
                <w:szCs w:val="24"/>
              </w:rPr>
            </w:pPr>
            <w:r w:rsidRPr="00641AC4">
              <w:rPr>
                <w:sz w:val="24"/>
                <w:szCs w:val="24"/>
              </w:rPr>
              <w:t>умение решать СТАНДАРТНЫЕ задачи.</w:t>
            </w:r>
          </w:p>
        </w:tc>
      </w:tr>
      <w:tr w:rsidR="00BD60A8" w:rsidRPr="00641AC4" w14:paraId="25AAAA29" w14:textId="77777777" w:rsidTr="00BD60A8">
        <w:tc>
          <w:tcPr>
            <w:tcW w:w="1795" w:type="pct"/>
            <w:vMerge w:val="restart"/>
          </w:tcPr>
          <w:p w14:paraId="209EA5D4" w14:textId="77777777" w:rsidR="00BD60A8" w:rsidRPr="00641AC4" w:rsidRDefault="00BD60A8" w:rsidP="00BD60A8">
            <w:pPr>
              <w:spacing w:before="120"/>
              <w:ind w:left="-57" w:right="-57"/>
              <w:jc w:val="both"/>
              <w:rPr>
                <w:sz w:val="24"/>
                <w:szCs w:val="24"/>
              </w:rPr>
            </w:pPr>
            <w:r w:rsidRPr="00641AC4">
              <w:rPr>
                <w:sz w:val="24"/>
                <w:szCs w:val="24"/>
              </w:rPr>
              <w:lastRenderedPageBreak/>
              <w:t>«</w:t>
            </w:r>
            <w:r w:rsidRPr="00641AC4">
              <w:rPr>
                <w:b/>
                <w:i/>
                <w:sz w:val="24"/>
                <w:szCs w:val="24"/>
              </w:rPr>
              <w:t>УДОВЛЕТВОРИТЕЛЬНО</w:t>
            </w:r>
            <w:r w:rsidRPr="00641AC4">
              <w:rPr>
                <w:sz w:val="24"/>
                <w:szCs w:val="24"/>
              </w:rPr>
              <w:t>»</w:t>
            </w:r>
          </w:p>
        </w:tc>
        <w:tc>
          <w:tcPr>
            <w:tcW w:w="3205" w:type="pct"/>
          </w:tcPr>
          <w:p w14:paraId="014C6C6C" w14:textId="77777777" w:rsidR="00BD60A8" w:rsidRPr="00641AC4" w:rsidRDefault="00BD60A8" w:rsidP="00BD60A8">
            <w:pPr>
              <w:jc w:val="both"/>
              <w:rPr>
                <w:sz w:val="24"/>
                <w:szCs w:val="24"/>
              </w:rPr>
            </w:pPr>
            <w:r w:rsidRPr="00641AC4">
              <w:rPr>
                <w:sz w:val="24"/>
                <w:szCs w:val="24"/>
              </w:rPr>
              <w:t>Студент продемонстрировал либо:</w:t>
            </w:r>
          </w:p>
          <w:p w14:paraId="6BE80A67" w14:textId="77777777" w:rsidR="00BD60A8" w:rsidRPr="00641AC4" w:rsidRDefault="00BD60A8" w:rsidP="00BD60A8">
            <w:pPr>
              <w:numPr>
                <w:ilvl w:val="0"/>
                <w:numId w:val="20"/>
              </w:numPr>
              <w:jc w:val="both"/>
              <w:rPr>
                <w:sz w:val="24"/>
                <w:szCs w:val="24"/>
              </w:rPr>
            </w:pPr>
            <w:r w:rsidRPr="00641AC4">
              <w:rPr>
                <w:sz w:val="24"/>
                <w:szCs w:val="24"/>
              </w:rPr>
              <w:t>НЕПОЛНОЕ фактологическое усвоение материала при наличии базовых знаний,</w:t>
            </w:r>
          </w:p>
          <w:p w14:paraId="3FE400D6" w14:textId="77777777" w:rsidR="00BD60A8" w:rsidRPr="00641AC4" w:rsidRDefault="00BD60A8" w:rsidP="00BD60A8">
            <w:pPr>
              <w:numPr>
                <w:ilvl w:val="0"/>
                <w:numId w:val="20"/>
              </w:numPr>
              <w:jc w:val="both"/>
              <w:rPr>
                <w:sz w:val="24"/>
                <w:szCs w:val="24"/>
              </w:rPr>
            </w:pPr>
            <w:r w:rsidRPr="00641AC4">
              <w:rPr>
                <w:sz w:val="24"/>
                <w:szCs w:val="24"/>
              </w:rPr>
              <w:t>НЕПОЛНОЕ умение аргументировано обосновывать теоретические постулаты и методические решения при наличии базового умения,</w:t>
            </w:r>
          </w:p>
          <w:p w14:paraId="2900FB05" w14:textId="77777777" w:rsidR="00BD60A8" w:rsidRPr="00641AC4" w:rsidRDefault="00BD60A8" w:rsidP="00BD60A8">
            <w:pPr>
              <w:numPr>
                <w:ilvl w:val="0"/>
                <w:numId w:val="20"/>
              </w:numPr>
              <w:jc w:val="both"/>
              <w:rPr>
                <w:sz w:val="24"/>
                <w:szCs w:val="24"/>
              </w:rPr>
            </w:pPr>
            <w:r w:rsidRPr="00641AC4">
              <w:rPr>
                <w:sz w:val="24"/>
                <w:szCs w:val="24"/>
              </w:rPr>
              <w:t>НЕПОЛНОЕ умение решать СТАНДАРТНЫЕ задачи при наличии базового умения.</w:t>
            </w:r>
          </w:p>
        </w:tc>
      </w:tr>
      <w:tr w:rsidR="00BD60A8" w:rsidRPr="00641AC4" w14:paraId="176EB99E" w14:textId="77777777" w:rsidTr="00BD60A8">
        <w:tc>
          <w:tcPr>
            <w:tcW w:w="1795" w:type="pct"/>
            <w:vMerge/>
          </w:tcPr>
          <w:p w14:paraId="1F4EBB57" w14:textId="77777777" w:rsidR="00BD60A8" w:rsidRPr="00641AC4" w:rsidRDefault="00BD60A8" w:rsidP="00BD60A8">
            <w:pPr>
              <w:spacing w:before="120"/>
              <w:ind w:left="-57" w:right="-57"/>
              <w:jc w:val="both"/>
              <w:rPr>
                <w:sz w:val="24"/>
                <w:szCs w:val="24"/>
              </w:rPr>
            </w:pPr>
          </w:p>
        </w:tc>
        <w:tc>
          <w:tcPr>
            <w:tcW w:w="3205" w:type="pct"/>
          </w:tcPr>
          <w:p w14:paraId="2A75C748" w14:textId="77777777" w:rsidR="00BD60A8" w:rsidRPr="00641AC4" w:rsidRDefault="00BD60A8" w:rsidP="00BD60A8">
            <w:pPr>
              <w:jc w:val="both"/>
              <w:rPr>
                <w:sz w:val="24"/>
                <w:szCs w:val="24"/>
              </w:rPr>
            </w:pPr>
            <w:r w:rsidRPr="00641AC4">
              <w:rPr>
                <w:sz w:val="24"/>
                <w:szCs w:val="24"/>
              </w:rPr>
              <w:t>Студент на фоне базовых знаний НЕ продемонстрировал либо:</w:t>
            </w:r>
          </w:p>
          <w:p w14:paraId="036AE45C" w14:textId="77777777" w:rsidR="00BD60A8" w:rsidRPr="00641AC4" w:rsidRDefault="00BD60A8" w:rsidP="00BD60A8">
            <w:pPr>
              <w:numPr>
                <w:ilvl w:val="0"/>
                <w:numId w:val="21"/>
              </w:numPr>
              <w:ind w:left="714" w:hanging="357"/>
              <w:jc w:val="both"/>
              <w:rPr>
                <w:sz w:val="24"/>
                <w:szCs w:val="24"/>
              </w:rPr>
            </w:pPr>
            <w:r w:rsidRPr="00641AC4">
              <w:rPr>
                <w:sz w:val="24"/>
                <w:szCs w:val="24"/>
              </w:rPr>
              <w:t>умение аргументировано обосновать теоретические постулаты и методические решения при наличии базового умения,</w:t>
            </w:r>
          </w:p>
          <w:p w14:paraId="36C750AC" w14:textId="77777777" w:rsidR="00BD60A8" w:rsidRPr="00641AC4" w:rsidRDefault="00BD60A8" w:rsidP="00BD60A8">
            <w:pPr>
              <w:numPr>
                <w:ilvl w:val="0"/>
                <w:numId w:val="21"/>
              </w:numPr>
              <w:jc w:val="both"/>
              <w:rPr>
                <w:sz w:val="24"/>
                <w:szCs w:val="24"/>
              </w:rPr>
            </w:pPr>
            <w:r w:rsidRPr="00641AC4">
              <w:rPr>
                <w:sz w:val="24"/>
                <w:szCs w:val="24"/>
              </w:rPr>
              <w:t>умение решать СТАНДАРТНЫЕ задачи при наличии базового умения</w:t>
            </w:r>
          </w:p>
        </w:tc>
      </w:tr>
      <w:tr w:rsidR="00BD60A8" w:rsidRPr="00641AC4" w14:paraId="16775E5E" w14:textId="77777777" w:rsidTr="00BD60A8">
        <w:tc>
          <w:tcPr>
            <w:tcW w:w="1795" w:type="pct"/>
            <w:vMerge w:val="restart"/>
          </w:tcPr>
          <w:p w14:paraId="0DD3A1CB" w14:textId="77777777" w:rsidR="00BD60A8" w:rsidRPr="00641AC4" w:rsidRDefault="00BD60A8" w:rsidP="00BD60A8">
            <w:pPr>
              <w:spacing w:before="120"/>
              <w:ind w:left="-57" w:right="-57"/>
              <w:jc w:val="both"/>
              <w:rPr>
                <w:sz w:val="24"/>
                <w:szCs w:val="24"/>
              </w:rPr>
            </w:pPr>
            <w:r w:rsidRPr="00641AC4">
              <w:rPr>
                <w:sz w:val="24"/>
                <w:szCs w:val="24"/>
              </w:rPr>
              <w:t>«</w:t>
            </w:r>
            <w:r w:rsidRPr="00641AC4">
              <w:rPr>
                <w:b/>
                <w:i/>
                <w:sz w:val="24"/>
                <w:szCs w:val="24"/>
              </w:rPr>
              <w:t>НЕУДОВЛЕТВОРИТЕЛЬНО</w:t>
            </w:r>
            <w:r w:rsidRPr="00641AC4">
              <w:rPr>
                <w:sz w:val="24"/>
                <w:szCs w:val="24"/>
              </w:rPr>
              <w:t>»</w:t>
            </w:r>
          </w:p>
        </w:tc>
        <w:tc>
          <w:tcPr>
            <w:tcW w:w="3205" w:type="pct"/>
          </w:tcPr>
          <w:p w14:paraId="0AF28F7D" w14:textId="77777777" w:rsidR="00BD60A8" w:rsidRPr="00641AC4" w:rsidRDefault="00BD60A8" w:rsidP="00BD60A8">
            <w:pPr>
              <w:jc w:val="both"/>
              <w:rPr>
                <w:sz w:val="24"/>
                <w:szCs w:val="24"/>
              </w:rPr>
            </w:pPr>
            <w:r w:rsidRPr="00641AC4">
              <w:rPr>
                <w:sz w:val="24"/>
                <w:szCs w:val="24"/>
              </w:rPr>
              <w:t>Студент на фоне базовых (элементарных) знаний продемонстрировал лишь базовое умение решать СТАНДАРТНЫЕ (элементарные) задачи.</w:t>
            </w:r>
          </w:p>
        </w:tc>
      </w:tr>
      <w:tr w:rsidR="00BD60A8" w:rsidRPr="00641AC4" w14:paraId="4211C3A7" w14:textId="77777777" w:rsidTr="00BD60A8">
        <w:tc>
          <w:tcPr>
            <w:tcW w:w="1795" w:type="pct"/>
            <w:vMerge/>
          </w:tcPr>
          <w:p w14:paraId="7C6BF936" w14:textId="77777777" w:rsidR="00BD60A8" w:rsidRPr="00641AC4" w:rsidRDefault="00BD60A8" w:rsidP="00BD60A8">
            <w:pPr>
              <w:spacing w:before="120"/>
              <w:jc w:val="both"/>
              <w:rPr>
                <w:szCs w:val="28"/>
              </w:rPr>
            </w:pPr>
          </w:p>
        </w:tc>
        <w:tc>
          <w:tcPr>
            <w:tcW w:w="3205" w:type="pct"/>
          </w:tcPr>
          <w:p w14:paraId="55448E3E" w14:textId="77777777" w:rsidR="00BD60A8" w:rsidRPr="00641AC4" w:rsidRDefault="00BD60A8" w:rsidP="00BD60A8">
            <w:pPr>
              <w:jc w:val="both"/>
              <w:rPr>
                <w:sz w:val="24"/>
                <w:szCs w:val="24"/>
              </w:rPr>
            </w:pPr>
            <w:r w:rsidRPr="00641AC4">
              <w:rPr>
                <w:sz w:val="24"/>
                <w:szCs w:val="24"/>
              </w:rPr>
              <w:t>Студент НЕ имеет базовых (элементарных) знаний и не умеет решать СТАНДАРТНЫЕ (элементарные) задачи.</w:t>
            </w:r>
          </w:p>
        </w:tc>
      </w:tr>
    </w:tbl>
    <w:p w14:paraId="00D5F170" w14:textId="318EBB00" w:rsidR="00623BE8" w:rsidRPr="00E83F68" w:rsidRDefault="00805CC0" w:rsidP="00623BE8">
      <w:pPr>
        <w:jc w:val="both"/>
        <w:outlineLvl w:val="0"/>
        <w:rPr>
          <w:b/>
          <w:bCs/>
          <w:sz w:val="28"/>
          <w:szCs w:val="28"/>
        </w:rPr>
      </w:pPr>
      <w:bookmarkStart w:id="19" w:name="_Toc498698264"/>
      <w:bookmarkStart w:id="20" w:name="_Toc43807422"/>
      <w:bookmarkStart w:id="21" w:name="_Toc43808053"/>
      <w:bookmarkStart w:id="22" w:name="_Toc44415373"/>
      <w:bookmarkEnd w:id="15"/>
      <w:bookmarkEnd w:id="18"/>
      <w:r>
        <w:rPr>
          <w:b/>
          <w:bCs/>
          <w:sz w:val="28"/>
          <w:szCs w:val="28"/>
        </w:rPr>
        <w:t>4</w:t>
      </w:r>
      <w:r w:rsidR="00623BE8" w:rsidRPr="00E83F68">
        <w:rPr>
          <w:b/>
          <w:bCs/>
          <w:sz w:val="28"/>
          <w:szCs w:val="28"/>
        </w:rPr>
        <w:t xml:space="preserve">. Особенности организации </w:t>
      </w:r>
      <w:r w:rsidR="009766DA">
        <w:rPr>
          <w:b/>
          <w:bCs/>
          <w:sz w:val="28"/>
          <w:szCs w:val="28"/>
        </w:rPr>
        <w:t>Г</w:t>
      </w:r>
      <w:r w:rsidR="00623BE8" w:rsidRPr="00E83F68">
        <w:rPr>
          <w:b/>
          <w:bCs/>
          <w:sz w:val="28"/>
          <w:szCs w:val="28"/>
        </w:rPr>
        <w:t>ИА для инвалидов</w:t>
      </w:r>
      <w:bookmarkEnd w:id="19"/>
      <w:bookmarkEnd w:id="20"/>
      <w:bookmarkEnd w:id="21"/>
      <w:bookmarkEnd w:id="22"/>
    </w:p>
    <w:p w14:paraId="3BE526CA" w14:textId="29708965" w:rsidR="00623BE8" w:rsidRPr="00E83F68" w:rsidRDefault="009766DA" w:rsidP="00623BE8">
      <w:pPr>
        <w:widowControl w:val="0"/>
        <w:autoSpaceDE w:val="0"/>
        <w:autoSpaceDN w:val="0"/>
        <w:adjustRightInd w:val="0"/>
        <w:ind w:firstLine="709"/>
        <w:jc w:val="both"/>
        <w:rPr>
          <w:sz w:val="28"/>
          <w:szCs w:val="28"/>
        </w:rPr>
      </w:pPr>
      <w:r>
        <w:rPr>
          <w:sz w:val="28"/>
          <w:szCs w:val="28"/>
        </w:rPr>
        <w:t>Государственная и</w:t>
      </w:r>
      <w:r w:rsidR="00623BE8" w:rsidRPr="00E83F68">
        <w:rPr>
          <w:sz w:val="28"/>
          <w:szCs w:val="28"/>
        </w:rPr>
        <w:t xml:space="preserve">тоговая аттестация лиц, имеющих физические недостатки и освоивших образовательные программы соответствующего уровня, проводится в соответствии с Федеральным законом от 29 декабря 2012 года № 273-ФЗ «Об образовании в Российской Федерации» с учетом особенностей их психофизического развития, их индивидуальных возможностей и состояния здоровья </w:t>
      </w:r>
      <w:r w:rsidR="00623BE8" w:rsidRPr="00E83F68">
        <w:rPr>
          <w:i/>
          <w:iCs/>
          <w:sz w:val="28"/>
          <w:szCs w:val="28"/>
        </w:rPr>
        <w:t>(далее – индивидуальные особенности)</w:t>
      </w:r>
      <w:r w:rsidR="00623BE8" w:rsidRPr="00E83F68">
        <w:rPr>
          <w:sz w:val="28"/>
          <w:szCs w:val="28"/>
        </w:rPr>
        <w:t>.</w:t>
      </w:r>
    </w:p>
    <w:p w14:paraId="610DE983" w14:textId="08732FE3" w:rsidR="00623BE8" w:rsidRPr="00E83F68" w:rsidRDefault="00623BE8" w:rsidP="00623BE8">
      <w:pPr>
        <w:widowControl w:val="0"/>
        <w:autoSpaceDE w:val="0"/>
        <w:autoSpaceDN w:val="0"/>
        <w:adjustRightInd w:val="0"/>
        <w:ind w:firstLine="709"/>
        <w:jc w:val="both"/>
        <w:rPr>
          <w:sz w:val="28"/>
          <w:szCs w:val="28"/>
        </w:rPr>
      </w:pPr>
      <w:r w:rsidRPr="00E83F68">
        <w:rPr>
          <w:sz w:val="28"/>
          <w:szCs w:val="28"/>
        </w:rPr>
        <w:t xml:space="preserve">При проведении </w:t>
      </w:r>
      <w:r w:rsidR="009766DA">
        <w:rPr>
          <w:sz w:val="28"/>
          <w:szCs w:val="28"/>
        </w:rPr>
        <w:t>Г</w:t>
      </w:r>
      <w:r w:rsidRPr="00E83F68">
        <w:rPr>
          <w:sz w:val="28"/>
          <w:szCs w:val="28"/>
        </w:rPr>
        <w:t>ИА обеспечивается соблюдение следующих общих требований:</w:t>
      </w:r>
    </w:p>
    <w:p w14:paraId="6DC42BBE" w14:textId="28BE027B" w:rsidR="00623BE8" w:rsidRPr="00E83F68" w:rsidRDefault="00623BE8" w:rsidP="00623BE8">
      <w:pPr>
        <w:widowControl w:val="0"/>
        <w:numPr>
          <w:ilvl w:val="0"/>
          <w:numId w:val="6"/>
        </w:numPr>
        <w:autoSpaceDE w:val="0"/>
        <w:autoSpaceDN w:val="0"/>
        <w:adjustRightInd w:val="0"/>
        <w:ind w:left="714" w:hanging="357"/>
        <w:contextualSpacing/>
        <w:jc w:val="both"/>
        <w:rPr>
          <w:sz w:val="28"/>
          <w:szCs w:val="28"/>
        </w:rPr>
      </w:pPr>
      <w:r w:rsidRPr="00E83F68">
        <w:rPr>
          <w:sz w:val="28"/>
          <w:szCs w:val="28"/>
        </w:rPr>
        <w:t xml:space="preserve">проведение </w:t>
      </w:r>
      <w:r w:rsidR="009766DA">
        <w:rPr>
          <w:sz w:val="28"/>
          <w:szCs w:val="28"/>
        </w:rPr>
        <w:t>Г</w:t>
      </w:r>
      <w:r w:rsidRPr="00E83F68">
        <w:rPr>
          <w:sz w:val="28"/>
          <w:szCs w:val="28"/>
        </w:rPr>
        <w:t xml:space="preserve">ИА для инвалидов в одной аудитории совместно с обучающимися, не являющимися инвалидами, если это не создает трудностей для инвалидов и иных обучающихся при прохождении </w:t>
      </w:r>
      <w:r w:rsidR="009766DA">
        <w:rPr>
          <w:sz w:val="28"/>
          <w:szCs w:val="28"/>
        </w:rPr>
        <w:t>Г</w:t>
      </w:r>
      <w:r>
        <w:rPr>
          <w:sz w:val="28"/>
          <w:szCs w:val="28"/>
        </w:rPr>
        <w:t>ИА</w:t>
      </w:r>
      <w:r w:rsidRPr="00E83F68">
        <w:rPr>
          <w:sz w:val="28"/>
          <w:szCs w:val="28"/>
        </w:rPr>
        <w:t>;</w:t>
      </w:r>
    </w:p>
    <w:p w14:paraId="19CEFA1B" w14:textId="381E6A5C" w:rsidR="00623BE8" w:rsidRPr="00E83F68" w:rsidRDefault="00623BE8" w:rsidP="00623BE8">
      <w:pPr>
        <w:widowControl w:val="0"/>
        <w:numPr>
          <w:ilvl w:val="0"/>
          <w:numId w:val="6"/>
        </w:numPr>
        <w:autoSpaceDE w:val="0"/>
        <w:autoSpaceDN w:val="0"/>
        <w:adjustRightInd w:val="0"/>
        <w:ind w:left="714" w:hanging="357"/>
        <w:contextualSpacing/>
        <w:jc w:val="both"/>
        <w:rPr>
          <w:sz w:val="28"/>
          <w:szCs w:val="28"/>
        </w:rPr>
      </w:pPr>
      <w:r w:rsidRPr="00E83F68">
        <w:rPr>
          <w:sz w:val="28"/>
          <w:szCs w:val="28"/>
        </w:rPr>
        <w:t xml:space="preserve">присутствие в аудитории ассистента (ассистентов), оказывающего обучающимся инвалидам необходимую техническую помощь с учетом их индивидуальных особенностей (занять рабочее место, передвигаться, прочитать и оформить задание, общаться с председателем и членами </w:t>
      </w:r>
      <w:r w:rsidR="00086859">
        <w:rPr>
          <w:sz w:val="28"/>
          <w:szCs w:val="28"/>
        </w:rPr>
        <w:t xml:space="preserve">государственной </w:t>
      </w:r>
      <w:r w:rsidRPr="00E83F68">
        <w:rPr>
          <w:sz w:val="28"/>
          <w:szCs w:val="28"/>
        </w:rPr>
        <w:t>экзаменационной комиссии);</w:t>
      </w:r>
    </w:p>
    <w:p w14:paraId="345DAECF" w14:textId="1C71F8A2" w:rsidR="00623BE8" w:rsidRPr="00E83F68" w:rsidRDefault="00623BE8" w:rsidP="00623BE8">
      <w:pPr>
        <w:widowControl w:val="0"/>
        <w:numPr>
          <w:ilvl w:val="0"/>
          <w:numId w:val="6"/>
        </w:numPr>
        <w:autoSpaceDE w:val="0"/>
        <w:autoSpaceDN w:val="0"/>
        <w:adjustRightInd w:val="0"/>
        <w:ind w:left="714" w:hanging="357"/>
        <w:contextualSpacing/>
        <w:jc w:val="both"/>
        <w:rPr>
          <w:sz w:val="28"/>
          <w:szCs w:val="28"/>
        </w:rPr>
      </w:pPr>
      <w:r w:rsidRPr="00E83F68">
        <w:rPr>
          <w:sz w:val="28"/>
          <w:szCs w:val="28"/>
        </w:rPr>
        <w:t xml:space="preserve">пользование необходимыми обучающимся инвалидам техническими средствами при прохождении </w:t>
      </w:r>
      <w:r w:rsidR="009766DA">
        <w:rPr>
          <w:sz w:val="28"/>
          <w:szCs w:val="28"/>
        </w:rPr>
        <w:t>Г</w:t>
      </w:r>
      <w:r>
        <w:rPr>
          <w:sz w:val="28"/>
          <w:szCs w:val="28"/>
        </w:rPr>
        <w:t>ИА</w:t>
      </w:r>
      <w:r w:rsidRPr="00E83F68">
        <w:rPr>
          <w:sz w:val="28"/>
          <w:szCs w:val="28"/>
        </w:rPr>
        <w:t xml:space="preserve"> с учетом их индивидуальных </w:t>
      </w:r>
      <w:r w:rsidRPr="00E83F68">
        <w:rPr>
          <w:sz w:val="28"/>
          <w:szCs w:val="28"/>
        </w:rPr>
        <w:lastRenderedPageBreak/>
        <w:t>особенностей;</w:t>
      </w:r>
    </w:p>
    <w:p w14:paraId="0907FC3E" w14:textId="77777777" w:rsidR="00623BE8" w:rsidRPr="00E83F68" w:rsidRDefault="00623BE8" w:rsidP="00623BE8">
      <w:pPr>
        <w:widowControl w:val="0"/>
        <w:numPr>
          <w:ilvl w:val="0"/>
          <w:numId w:val="6"/>
        </w:numPr>
        <w:autoSpaceDE w:val="0"/>
        <w:autoSpaceDN w:val="0"/>
        <w:adjustRightInd w:val="0"/>
        <w:ind w:left="714" w:hanging="357"/>
        <w:contextualSpacing/>
        <w:jc w:val="both"/>
        <w:rPr>
          <w:sz w:val="28"/>
          <w:szCs w:val="28"/>
        </w:rPr>
      </w:pPr>
      <w:r w:rsidRPr="00E83F68">
        <w:rPr>
          <w:sz w:val="28"/>
          <w:szCs w:val="28"/>
        </w:rPr>
        <w:t>обеспечение возможности беспрепятственного доступа обучающихся инвалидов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12647D1D" w14:textId="494BEC8B" w:rsidR="00623BE8" w:rsidRPr="00E83F68" w:rsidRDefault="00623BE8" w:rsidP="00623BE8">
      <w:pPr>
        <w:widowControl w:val="0"/>
        <w:autoSpaceDE w:val="0"/>
        <w:autoSpaceDN w:val="0"/>
        <w:adjustRightInd w:val="0"/>
        <w:ind w:firstLine="709"/>
        <w:jc w:val="both"/>
        <w:rPr>
          <w:sz w:val="28"/>
          <w:szCs w:val="28"/>
        </w:rPr>
      </w:pPr>
      <w:r w:rsidRPr="00E83F68">
        <w:rPr>
          <w:sz w:val="28"/>
          <w:szCs w:val="28"/>
        </w:rPr>
        <w:t xml:space="preserve">Все локальные нормативные акты </w:t>
      </w:r>
      <w:r w:rsidR="00064F45">
        <w:rPr>
          <w:sz w:val="28"/>
          <w:szCs w:val="28"/>
        </w:rPr>
        <w:t>УВО «Институт финансов и права»</w:t>
      </w:r>
      <w:r w:rsidRPr="00E83F68">
        <w:rPr>
          <w:sz w:val="28"/>
          <w:szCs w:val="28"/>
        </w:rPr>
        <w:t xml:space="preserve"> по вопросам проведения</w:t>
      </w:r>
      <w:r w:rsidR="009766DA">
        <w:rPr>
          <w:sz w:val="28"/>
          <w:szCs w:val="28"/>
        </w:rPr>
        <w:t xml:space="preserve"> Г</w:t>
      </w:r>
      <w:r w:rsidRPr="00E83F68">
        <w:rPr>
          <w:sz w:val="28"/>
          <w:szCs w:val="28"/>
        </w:rPr>
        <w:t>ИА доводятся до сведения обучающихся инвалидов в доступной для них форме.</w:t>
      </w:r>
    </w:p>
    <w:p w14:paraId="342089EB" w14:textId="22CE51C2" w:rsidR="00623BE8" w:rsidRPr="00E83F68" w:rsidRDefault="00623BE8" w:rsidP="00623BE8">
      <w:pPr>
        <w:widowControl w:val="0"/>
        <w:autoSpaceDE w:val="0"/>
        <w:autoSpaceDN w:val="0"/>
        <w:adjustRightInd w:val="0"/>
        <w:ind w:firstLine="709"/>
        <w:jc w:val="both"/>
        <w:rPr>
          <w:sz w:val="28"/>
          <w:szCs w:val="28"/>
        </w:rPr>
      </w:pPr>
      <w:r w:rsidRPr="00E83F68">
        <w:rPr>
          <w:sz w:val="28"/>
          <w:szCs w:val="28"/>
        </w:rPr>
        <w:t xml:space="preserve">По письменному заявлению обучающегося инвалида продолжительность сдачи обучающимся инвалидом </w:t>
      </w:r>
      <w:r w:rsidR="009766DA">
        <w:rPr>
          <w:sz w:val="28"/>
          <w:szCs w:val="28"/>
        </w:rPr>
        <w:t xml:space="preserve">государственного </w:t>
      </w:r>
      <w:r w:rsidRPr="00E83F68">
        <w:rPr>
          <w:sz w:val="28"/>
          <w:szCs w:val="28"/>
        </w:rPr>
        <w:t>аттестационного испытания может быть увеличена по отношению к установленной продолжительности его сдачи:</w:t>
      </w:r>
    </w:p>
    <w:p w14:paraId="5F57C1AE" w14:textId="77777777" w:rsidR="00623BE8" w:rsidRPr="00E83F68" w:rsidRDefault="00623BE8" w:rsidP="00623BE8">
      <w:pPr>
        <w:widowControl w:val="0"/>
        <w:numPr>
          <w:ilvl w:val="0"/>
          <w:numId w:val="6"/>
        </w:numPr>
        <w:autoSpaceDE w:val="0"/>
        <w:autoSpaceDN w:val="0"/>
        <w:adjustRightInd w:val="0"/>
        <w:ind w:left="714" w:hanging="357"/>
        <w:contextualSpacing/>
        <w:jc w:val="both"/>
        <w:rPr>
          <w:sz w:val="28"/>
          <w:szCs w:val="28"/>
        </w:rPr>
      </w:pPr>
      <w:r w:rsidRPr="00E83F68">
        <w:rPr>
          <w:sz w:val="28"/>
          <w:szCs w:val="28"/>
        </w:rPr>
        <w:t xml:space="preserve">продолжительность выступления обучающегося при защите выпускной квалификационной работы </w:t>
      </w:r>
      <w:r>
        <w:rPr>
          <w:sz w:val="28"/>
          <w:szCs w:val="28"/>
        </w:rPr>
        <w:t>–</w:t>
      </w:r>
      <w:r w:rsidRPr="00E83F68">
        <w:rPr>
          <w:sz w:val="28"/>
          <w:szCs w:val="28"/>
        </w:rPr>
        <w:t xml:space="preserve"> не</w:t>
      </w:r>
      <w:r>
        <w:rPr>
          <w:sz w:val="28"/>
          <w:szCs w:val="28"/>
        </w:rPr>
        <w:t xml:space="preserve"> </w:t>
      </w:r>
      <w:r w:rsidRPr="00E83F68">
        <w:rPr>
          <w:sz w:val="28"/>
          <w:szCs w:val="28"/>
        </w:rPr>
        <w:t>более чем на 15 минут.</w:t>
      </w:r>
    </w:p>
    <w:p w14:paraId="44AE0AB9" w14:textId="00BE7175" w:rsidR="00623BE8" w:rsidRPr="00E83F68" w:rsidRDefault="00623BE8" w:rsidP="00623BE8">
      <w:pPr>
        <w:widowControl w:val="0"/>
        <w:autoSpaceDE w:val="0"/>
        <w:autoSpaceDN w:val="0"/>
        <w:adjustRightInd w:val="0"/>
        <w:ind w:firstLine="709"/>
        <w:jc w:val="both"/>
        <w:rPr>
          <w:sz w:val="28"/>
          <w:szCs w:val="28"/>
        </w:rPr>
      </w:pPr>
      <w:r w:rsidRPr="00E83F68">
        <w:rPr>
          <w:sz w:val="28"/>
          <w:szCs w:val="28"/>
        </w:rPr>
        <w:t xml:space="preserve">В зависимости от индивидуальных особенностей обучающихся с ограниченными возможностями здоровья </w:t>
      </w:r>
      <w:r w:rsidR="00064F45">
        <w:rPr>
          <w:sz w:val="28"/>
          <w:szCs w:val="28"/>
        </w:rPr>
        <w:t>УВО «Институт финансов и права»</w:t>
      </w:r>
      <w:r w:rsidRPr="00E83F68">
        <w:rPr>
          <w:sz w:val="28"/>
          <w:szCs w:val="28"/>
        </w:rPr>
        <w:t xml:space="preserve"> обеспечивает выполнение следующих требований при проведении </w:t>
      </w:r>
      <w:r w:rsidR="009766DA">
        <w:rPr>
          <w:sz w:val="28"/>
          <w:szCs w:val="28"/>
        </w:rPr>
        <w:t xml:space="preserve">государственного </w:t>
      </w:r>
      <w:r w:rsidRPr="00E83F68">
        <w:rPr>
          <w:sz w:val="28"/>
          <w:szCs w:val="28"/>
        </w:rPr>
        <w:t>аттестационного испытания:</w:t>
      </w:r>
    </w:p>
    <w:p w14:paraId="63DE453B" w14:textId="77777777" w:rsidR="00623BE8" w:rsidRPr="00E83F68" w:rsidRDefault="00623BE8" w:rsidP="00623BE8">
      <w:pPr>
        <w:widowControl w:val="0"/>
        <w:autoSpaceDE w:val="0"/>
        <w:autoSpaceDN w:val="0"/>
        <w:adjustRightInd w:val="0"/>
        <w:jc w:val="both"/>
        <w:rPr>
          <w:sz w:val="28"/>
          <w:szCs w:val="28"/>
        </w:rPr>
      </w:pPr>
      <w:r w:rsidRPr="00E83F68">
        <w:rPr>
          <w:sz w:val="28"/>
          <w:szCs w:val="28"/>
        </w:rPr>
        <w:t>а) для слепых:</w:t>
      </w:r>
    </w:p>
    <w:p w14:paraId="6112C318" w14:textId="7FC08877" w:rsidR="00623BE8" w:rsidRPr="00E83F68" w:rsidRDefault="00623BE8" w:rsidP="00623BE8">
      <w:pPr>
        <w:widowControl w:val="0"/>
        <w:numPr>
          <w:ilvl w:val="0"/>
          <w:numId w:val="6"/>
        </w:numPr>
        <w:autoSpaceDE w:val="0"/>
        <w:autoSpaceDN w:val="0"/>
        <w:adjustRightInd w:val="0"/>
        <w:ind w:left="714" w:hanging="357"/>
        <w:contextualSpacing/>
        <w:jc w:val="both"/>
        <w:rPr>
          <w:sz w:val="28"/>
          <w:szCs w:val="28"/>
        </w:rPr>
      </w:pPr>
      <w:r w:rsidRPr="00E83F68">
        <w:rPr>
          <w:sz w:val="28"/>
          <w:szCs w:val="28"/>
        </w:rPr>
        <w:t xml:space="preserve">задания и иные материалы для сдачи </w:t>
      </w:r>
      <w:r w:rsidR="009766DA">
        <w:rPr>
          <w:sz w:val="28"/>
          <w:szCs w:val="28"/>
        </w:rPr>
        <w:t xml:space="preserve">государственного </w:t>
      </w:r>
      <w:r w:rsidRPr="00E83F68">
        <w:rPr>
          <w:sz w:val="28"/>
          <w:szCs w:val="28"/>
        </w:rPr>
        <w:t>аттестационного испытания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зачитываются ассистентом;</w:t>
      </w:r>
    </w:p>
    <w:p w14:paraId="27D367AE" w14:textId="77777777" w:rsidR="00623BE8" w:rsidRPr="00E83F68" w:rsidRDefault="00623BE8" w:rsidP="00623BE8">
      <w:pPr>
        <w:widowControl w:val="0"/>
        <w:numPr>
          <w:ilvl w:val="0"/>
          <w:numId w:val="6"/>
        </w:numPr>
        <w:autoSpaceDE w:val="0"/>
        <w:autoSpaceDN w:val="0"/>
        <w:adjustRightInd w:val="0"/>
        <w:ind w:left="714" w:hanging="357"/>
        <w:contextualSpacing/>
        <w:jc w:val="both"/>
        <w:rPr>
          <w:sz w:val="28"/>
          <w:szCs w:val="28"/>
        </w:rPr>
      </w:pPr>
      <w:r w:rsidRPr="00E83F68">
        <w:rPr>
          <w:sz w:val="28"/>
          <w:szCs w:val="28"/>
        </w:rPr>
        <w:t>письменные задания выполняются обучающимися на бумаге рельефно-точечным шрифтом Брайля или на компьютере со специализированным программным обеспечением для слепых, либо надиктовываются ассистенту;</w:t>
      </w:r>
    </w:p>
    <w:p w14:paraId="743D50A1" w14:textId="77777777" w:rsidR="00623BE8" w:rsidRPr="00E83F68" w:rsidRDefault="00623BE8" w:rsidP="00623BE8">
      <w:pPr>
        <w:widowControl w:val="0"/>
        <w:numPr>
          <w:ilvl w:val="0"/>
          <w:numId w:val="6"/>
        </w:numPr>
        <w:autoSpaceDE w:val="0"/>
        <w:autoSpaceDN w:val="0"/>
        <w:adjustRightInd w:val="0"/>
        <w:ind w:left="714" w:hanging="357"/>
        <w:contextualSpacing/>
        <w:jc w:val="both"/>
        <w:rPr>
          <w:sz w:val="28"/>
          <w:szCs w:val="28"/>
        </w:rPr>
      </w:pPr>
      <w:r w:rsidRPr="00E83F68">
        <w:rPr>
          <w:sz w:val="28"/>
          <w:szCs w:val="28"/>
        </w:rPr>
        <w:t>при необходимости обучающимся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6F4B2932" w14:textId="77777777" w:rsidR="00623BE8" w:rsidRPr="00E83F68" w:rsidRDefault="00623BE8" w:rsidP="00623BE8">
      <w:pPr>
        <w:widowControl w:val="0"/>
        <w:autoSpaceDE w:val="0"/>
        <w:autoSpaceDN w:val="0"/>
        <w:adjustRightInd w:val="0"/>
        <w:jc w:val="both"/>
        <w:rPr>
          <w:sz w:val="28"/>
          <w:szCs w:val="28"/>
        </w:rPr>
      </w:pPr>
      <w:r w:rsidRPr="00E83F68">
        <w:rPr>
          <w:sz w:val="28"/>
          <w:szCs w:val="28"/>
        </w:rPr>
        <w:t>б) для слабовидящих:</w:t>
      </w:r>
    </w:p>
    <w:p w14:paraId="317854FB" w14:textId="693828CA" w:rsidR="00623BE8" w:rsidRPr="00E83F68" w:rsidRDefault="00623BE8" w:rsidP="00623BE8">
      <w:pPr>
        <w:widowControl w:val="0"/>
        <w:numPr>
          <w:ilvl w:val="0"/>
          <w:numId w:val="6"/>
        </w:numPr>
        <w:autoSpaceDE w:val="0"/>
        <w:autoSpaceDN w:val="0"/>
        <w:adjustRightInd w:val="0"/>
        <w:ind w:left="714" w:hanging="357"/>
        <w:contextualSpacing/>
        <w:jc w:val="both"/>
        <w:rPr>
          <w:sz w:val="28"/>
          <w:szCs w:val="28"/>
        </w:rPr>
      </w:pPr>
      <w:r w:rsidRPr="00E83F68">
        <w:rPr>
          <w:sz w:val="28"/>
          <w:szCs w:val="28"/>
        </w:rPr>
        <w:t xml:space="preserve">задания и иные материалы для сдачи </w:t>
      </w:r>
      <w:r w:rsidR="00086859">
        <w:rPr>
          <w:sz w:val="28"/>
          <w:szCs w:val="28"/>
        </w:rPr>
        <w:t xml:space="preserve">государственного </w:t>
      </w:r>
      <w:r w:rsidRPr="00E83F68">
        <w:rPr>
          <w:sz w:val="28"/>
          <w:szCs w:val="28"/>
        </w:rPr>
        <w:t>аттестационного испытания оформляются увеличенным шрифтом;</w:t>
      </w:r>
    </w:p>
    <w:p w14:paraId="7060F7B9" w14:textId="77777777" w:rsidR="00623BE8" w:rsidRPr="00E83F68" w:rsidRDefault="00623BE8" w:rsidP="00623BE8">
      <w:pPr>
        <w:widowControl w:val="0"/>
        <w:numPr>
          <w:ilvl w:val="0"/>
          <w:numId w:val="6"/>
        </w:numPr>
        <w:autoSpaceDE w:val="0"/>
        <w:autoSpaceDN w:val="0"/>
        <w:adjustRightInd w:val="0"/>
        <w:ind w:left="714" w:hanging="357"/>
        <w:contextualSpacing/>
        <w:jc w:val="both"/>
        <w:rPr>
          <w:sz w:val="28"/>
          <w:szCs w:val="28"/>
        </w:rPr>
      </w:pPr>
      <w:r w:rsidRPr="00E83F68">
        <w:rPr>
          <w:sz w:val="28"/>
          <w:szCs w:val="28"/>
        </w:rPr>
        <w:t>обеспечивается индивидуальное равномерное освещение не менее 300 люкс;</w:t>
      </w:r>
    </w:p>
    <w:p w14:paraId="530C6C8B" w14:textId="77777777" w:rsidR="00623BE8" w:rsidRPr="00E83F68" w:rsidRDefault="00623BE8" w:rsidP="00623BE8">
      <w:pPr>
        <w:widowControl w:val="0"/>
        <w:numPr>
          <w:ilvl w:val="0"/>
          <w:numId w:val="6"/>
        </w:numPr>
        <w:autoSpaceDE w:val="0"/>
        <w:autoSpaceDN w:val="0"/>
        <w:adjustRightInd w:val="0"/>
        <w:ind w:left="714" w:hanging="357"/>
        <w:contextualSpacing/>
        <w:jc w:val="both"/>
        <w:rPr>
          <w:sz w:val="28"/>
          <w:szCs w:val="28"/>
        </w:rPr>
      </w:pPr>
      <w:r w:rsidRPr="00E83F68">
        <w:rPr>
          <w:sz w:val="28"/>
          <w:szCs w:val="28"/>
        </w:rPr>
        <w:t>при необходимости обучающимся предоставляется увеличивающее устройство, допускается использование увеличивающих устройств, имеющихся у обучающихся;</w:t>
      </w:r>
    </w:p>
    <w:p w14:paraId="1EACDF8C" w14:textId="77777777" w:rsidR="00623BE8" w:rsidRPr="00E83F68" w:rsidRDefault="00623BE8" w:rsidP="00623BE8">
      <w:pPr>
        <w:widowControl w:val="0"/>
        <w:autoSpaceDE w:val="0"/>
        <w:autoSpaceDN w:val="0"/>
        <w:adjustRightInd w:val="0"/>
        <w:jc w:val="both"/>
        <w:rPr>
          <w:sz w:val="28"/>
          <w:szCs w:val="28"/>
        </w:rPr>
      </w:pPr>
      <w:r w:rsidRPr="00E83F68">
        <w:rPr>
          <w:sz w:val="28"/>
          <w:szCs w:val="28"/>
        </w:rPr>
        <w:t>в) для глухих и слабослышащих, с тяжелыми нарушениями речи:</w:t>
      </w:r>
    </w:p>
    <w:p w14:paraId="6908C989" w14:textId="77777777" w:rsidR="00623BE8" w:rsidRPr="00E83F68" w:rsidRDefault="00623BE8" w:rsidP="00623BE8">
      <w:pPr>
        <w:widowControl w:val="0"/>
        <w:numPr>
          <w:ilvl w:val="0"/>
          <w:numId w:val="6"/>
        </w:numPr>
        <w:autoSpaceDE w:val="0"/>
        <w:autoSpaceDN w:val="0"/>
        <w:adjustRightInd w:val="0"/>
        <w:ind w:left="714" w:hanging="357"/>
        <w:contextualSpacing/>
        <w:jc w:val="both"/>
        <w:rPr>
          <w:sz w:val="28"/>
          <w:szCs w:val="28"/>
        </w:rPr>
      </w:pPr>
      <w:r w:rsidRPr="00E83F68">
        <w:rPr>
          <w:sz w:val="28"/>
          <w:szCs w:val="28"/>
        </w:rPr>
        <w:t xml:space="preserve">обеспечивается наличие звукоусиливающей аппаратуры коллективного </w:t>
      </w:r>
      <w:r w:rsidRPr="00E83F68">
        <w:rPr>
          <w:sz w:val="28"/>
          <w:szCs w:val="28"/>
        </w:rPr>
        <w:lastRenderedPageBreak/>
        <w:t>пользования, при необходимости обучающимся предоставляется звукоусиливающая аппаратура индивидуального пользования;</w:t>
      </w:r>
    </w:p>
    <w:p w14:paraId="11287825" w14:textId="6C11F3D6" w:rsidR="00623BE8" w:rsidRPr="00E83F68" w:rsidRDefault="00623BE8" w:rsidP="00623BE8">
      <w:pPr>
        <w:widowControl w:val="0"/>
        <w:numPr>
          <w:ilvl w:val="0"/>
          <w:numId w:val="6"/>
        </w:numPr>
        <w:autoSpaceDE w:val="0"/>
        <w:autoSpaceDN w:val="0"/>
        <w:adjustRightInd w:val="0"/>
        <w:ind w:left="714" w:hanging="357"/>
        <w:contextualSpacing/>
        <w:jc w:val="both"/>
        <w:rPr>
          <w:sz w:val="28"/>
          <w:szCs w:val="28"/>
        </w:rPr>
      </w:pPr>
      <w:r w:rsidRPr="00E83F68">
        <w:rPr>
          <w:sz w:val="28"/>
          <w:szCs w:val="28"/>
        </w:rPr>
        <w:t xml:space="preserve">по их желанию </w:t>
      </w:r>
      <w:r w:rsidR="00086859">
        <w:rPr>
          <w:sz w:val="28"/>
          <w:szCs w:val="28"/>
        </w:rPr>
        <w:t>государственные</w:t>
      </w:r>
      <w:r>
        <w:rPr>
          <w:sz w:val="28"/>
          <w:szCs w:val="28"/>
        </w:rPr>
        <w:t xml:space="preserve"> </w:t>
      </w:r>
      <w:r w:rsidRPr="00E83F68">
        <w:rPr>
          <w:sz w:val="28"/>
          <w:szCs w:val="28"/>
        </w:rPr>
        <w:t>аттестационные испытания проводятся в письменной форме;</w:t>
      </w:r>
    </w:p>
    <w:p w14:paraId="5895E215" w14:textId="77777777" w:rsidR="00623BE8" w:rsidRPr="00E83F68" w:rsidRDefault="00623BE8" w:rsidP="00623BE8">
      <w:pPr>
        <w:widowControl w:val="0"/>
        <w:autoSpaceDE w:val="0"/>
        <w:autoSpaceDN w:val="0"/>
        <w:adjustRightInd w:val="0"/>
        <w:jc w:val="both"/>
        <w:rPr>
          <w:sz w:val="28"/>
          <w:szCs w:val="28"/>
        </w:rPr>
      </w:pPr>
      <w:r w:rsidRPr="00E83F68">
        <w:rPr>
          <w:sz w:val="28"/>
          <w:szCs w:val="28"/>
        </w:rPr>
        <w:t>г)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14:paraId="090F13C7" w14:textId="77777777" w:rsidR="00623BE8" w:rsidRPr="00E83F68" w:rsidRDefault="00623BE8" w:rsidP="00623BE8">
      <w:pPr>
        <w:widowControl w:val="0"/>
        <w:numPr>
          <w:ilvl w:val="0"/>
          <w:numId w:val="6"/>
        </w:numPr>
        <w:autoSpaceDE w:val="0"/>
        <w:autoSpaceDN w:val="0"/>
        <w:adjustRightInd w:val="0"/>
        <w:ind w:left="714" w:hanging="357"/>
        <w:contextualSpacing/>
        <w:jc w:val="both"/>
        <w:rPr>
          <w:sz w:val="28"/>
          <w:szCs w:val="28"/>
        </w:rPr>
      </w:pPr>
      <w:r w:rsidRPr="00E83F68">
        <w:rPr>
          <w:sz w:val="28"/>
          <w:szCs w:val="28"/>
        </w:rPr>
        <w:t>письменные задания выполняются обучающимися на компьютере со специализированным программным обеспечением или надиктовываются ассистенту;</w:t>
      </w:r>
    </w:p>
    <w:p w14:paraId="22766C19" w14:textId="580B4C93" w:rsidR="00623BE8" w:rsidRPr="00E83F68" w:rsidRDefault="00623BE8" w:rsidP="00623BE8">
      <w:pPr>
        <w:widowControl w:val="0"/>
        <w:numPr>
          <w:ilvl w:val="0"/>
          <w:numId w:val="6"/>
        </w:numPr>
        <w:autoSpaceDE w:val="0"/>
        <w:autoSpaceDN w:val="0"/>
        <w:adjustRightInd w:val="0"/>
        <w:ind w:left="714" w:hanging="357"/>
        <w:contextualSpacing/>
        <w:jc w:val="both"/>
        <w:rPr>
          <w:sz w:val="28"/>
          <w:szCs w:val="28"/>
        </w:rPr>
      </w:pPr>
      <w:r w:rsidRPr="00E83F68">
        <w:rPr>
          <w:sz w:val="28"/>
          <w:szCs w:val="28"/>
        </w:rPr>
        <w:t xml:space="preserve">по их желанию </w:t>
      </w:r>
      <w:r w:rsidR="00983EE9">
        <w:rPr>
          <w:sz w:val="28"/>
          <w:szCs w:val="28"/>
        </w:rPr>
        <w:t xml:space="preserve">государственные </w:t>
      </w:r>
      <w:r w:rsidRPr="00E83F68">
        <w:rPr>
          <w:sz w:val="28"/>
          <w:szCs w:val="28"/>
        </w:rPr>
        <w:t>аттестационные испытания проводятся в устной форме.</w:t>
      </w:r>
    </w:p>
    <w:p w14:paraId="341DB467" w14:textId="6365965C" w:rsidR="00623BE8" w:rsidRPr="00E83F68" w:rsidRDefault="00623BE8" w:rsidP="00623BE8">
      <w:pPr>
        <w:widowControl w:val="0"/>
        <w:autoSpaceDE w:val="0"/>
        <w:autoSpaceDN w:val="0"/>
        <w:adjustRightInd w:val="0"/>
        <w:ind w:firstLine="709"/>
        <w:jc w:val="both"/>
        <w:rPr>
          <w:sz w:val="28"/>
          <w:szCs w:val="28"/>
        </w:rPr>
      </w:pPr>
      <w:r w:rsidRPr="00E83F68">
        <w:rPr>
          <w:sz w:val="28"/>
          <w:szCs w:val="28"/>
        </w:rPr>
        <w:t xml:space="preserve">Обучающийся инвалид не позднее чем за 3 месяца до начала проведения </w:t>
      </w:r>
      <w:r w:rsidR="00983EE9">
        <w:rPr>
          <w:sz w:val="28"/>
          <w:szCs w:val="28"/>
        </w:rPr>
        <w:t>Г</w:t>
      </w:r>
      <w:r>
        <w:rPr>
          <w:sz w:val="28"/>
          <w:szCs w:val="28"/>
        </w:rPr>
        <w:t>ИА</w:t>
      </w:r>
      <w:r w:rsidRPr="00E83F68">
        <w:rPr>
          <w:sz w:val="28"/>
          <w:szCs w:val="28"/>
        </w:rPr>
        <w:t xml:space="preserve"> подает письменное заявление о необходимости создания для него специальных условий при проведении </w:t>
      </w:r>
      <w:r w:rsidR="00086859">
        <w:rPr>
          <w:sz w:val="28"/>
          <w:szCs w:val="28"/>
        </w:rPr>
        <w:t xml:space="preserve">государственных </w:t>
      </w:r>
      <w:r w:rsidRPr="00E83F68">
        <w:rPr>
          <w:sz w:val="28"/>
          <w:szCs w:val="28"/>
        </w:rPr>
        <w:t>аттестационных испытаний с указанием его индивидуальных особенностей. К заявлению прилагаются документы, подтверждающие наличие у обучающегося индивидуальных особенностей (при отсутствии указанных документов в организации).</w:t>
      </w:r>
      <w:r>
        <w:rPr>
          <w:sz w:val="28"/>
          <w:szCs w:val="28"/>
        </w:rPr>
        <w:t xml:space="preserve"> </w:t>
      </w:r>
      <w:r w:rsidRPr="00E83F68">
        <w:rPr>
          <w:sz w:val="28"/>
          <w:szCs w:val="28"/>
        </w:rPr>
        <w:t xml:space="preserve">В заявлении обучающийся указывает на необходимость (отсутствие необходимости) присутствия ассистента на </w:t>
      </w:r>
      <w:r w:rsidR="00086859">
        <w:rPr>
          <w:sz w:val="28"/>
          <w:szCs w:val="28"/>
        </w:rPr>
        <w:t>государственн</w:t>
      </w:r>
      <w:r>
        <w:rPr>
          <w:sz w:val="28"/>
          <w:szCs w:val="28"/>
        </w:rPr>
        <w:t>ом</w:t>
      </w:r>
      <w:r w:rsidRPr="00E83F68">
        <w:rPr>
          <w:sz w:val="28"/>
          <w:szCs w:val="28"/>
        </w:rPr>
        <w:t xml:space="preserve"> аттестационном испытании, необходимость (отсутствие необходимости) увеличения продолжительности сдачи </w:t>
      </w:r>
      <w:r w:rsidR="00086859">
        <w:rPr>
          <w:sz w:val="28"/>
          <w:szCs w:val="28"/>
        </w:rPr>
        <w:t>государственн</w:t>
      </w:r>
      <w:r>
        <w:rPr>
          <w:sz w:val="28"/>
          <w:szCs w:val="28"/>
        </w:rPr>
        <w:t xml:space="preserve">ого </w:t>
      </w:r>
      <w:r w:rsidRPr="00E83F68">
        <w:rPr>
          <w:sz w:val="28"/>
          <w:szCs w:val="28"/>
        </w:rPr>
        <w:t xml:space="preserve">аттестационного испытания по отношению к установленной продолжительности (для каждого </w:t>
      </w:r>
      <w:r w:rsidR="00086859">
        <w:rPr>
          <w:sz w:val="28"/>
          <w:szCs w:val="28"/>
        </w:rPr>
        <w:t>государственн</w:t>
      </w:r>
      <w:r>
        <w:rPr>
          <w:sz w:val="28"/>
          <w:szCs w:val="28"/>
        </w:rPr>
        <w:t xml:space="preserve">ого </w:t>
      </w:r>
      <w:r w:rsidRPr="00E83F68">
        <w:rPr>
          <w:sz w:val="28"/>
          <w:szCs w:val="28"/>
        </w:rPr>
        <w:t>аттестационного испытания).</w:t>
      </w:r>
    </w:p>
    <w:sectPr w:rsidR="00623BE8" w:rsidRPr="00E83F68" w:rsidSect="0006550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09EB9" w14:textId="77777777" w:rsidR="0007180D" w:rsidRDefault="0007180D" w:rsidP="002C0B04">
      <w:r>
        <w:separator/>
      </w:r>
    </w:p>
  </w:endnote>
  <w:endnote w:type="continuationSeparator" w:id="0">
    <w:p w14:paraId="7FF728B3" w14:textId="77777777" w:rsidR="0007180D" w:rsidRDefault="0007180D" w:rsidP="002C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DengXian Light">
    <w:panose1 w:val="00000000000000000000"/>
    <w:charset w:val="86"/>
    <w:family w:val="auto"/>
    <w:notTrueType/>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AB9AD" w14:textId="77777777" w:rsidR="0007180D" w:rsidRDefault="0007180D" w:rsidP="002C0B04">
      <w:r>
        <w:separator/>
      </w:r>
    </w:p>
  </w:footnote>
  <w:footnote w:type="continuationSeparator" w:id="0">
    <w:p w14:paraId="2216CF7C" w14:textId="77777777" w:rsidR="0007180D" w:rsidRDefault="0007180D" w:rsidP="002C0B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367"/>
    <w:multiLevelType w:val="hybridMultilevel"/>
    <w:tmpl w:val="F8CC4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AE7CE9"/>
    <w:multiLevelType w:val="hybridMultilevel"/>
    <w:tmpl w:val="A7F27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585702"/>
    <w:multiLevelType w:val="hybridMultilevel"/>
    <w:tmpl w:val="631EF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CD4082"/>
    <w:multiLevelType w:val="hybridMultilevel"/>
    <w:tmpl w:val="E1169A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A4E0AE5"/>
    <w:multiLevelType w:val="hybridMultilevel"/>
    <w:tmpl w:val="6AD2817A"/>
    <w:lvl w:ilvl="0" w:tplc="04190017">
      <w:start w:val="1"/>
      <w:numFmt w:val="lowerLetter"/>
      <w:lvlText w:val="%1)"/>
      <w:lvlJc w:val="left"/>
      <w:pPr>
        <w:tabs>
          <w:tab w:val="num" w:pos="1429"/>
        </w:tabs>
        <w:ind w:left="1429" w:hanging="360"/>
      </w:pPr>
      <w:rPr>
        <w:rFont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C152F96"/>
    <w:multiLevelType w:val="hybridMultilevel"/>
    <w:tmpl w:val="766C9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BE37F3"/>
    <w:multiLevelType w:val="hybridMultilevel"/>
    <w:tmpl w:val="560A1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E7182E"/>
    <w:multiLevelType w:val="hybridMultilevel"/>
    <w:tmpl w:val="B74ED2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232924"/>
    <w:multiLevelType w:val="hybridMultilevel"/>
    <w:tmpl w:val="254E9E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843723"/>
    <w:multiLevelType w:val="hybridMultilevel"/>
    <w:tmpl w:val="56929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5509F5"/>
    <w:multiLevelType w:val="hybridMultilevel"/>
    <w:tmpl w:val="9FD4F3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177AD2"/>
    <w:multiLevelType w:val="hybridMultilevel"/>
    <w:tmpl w:val="391A15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92081E"/>
    <w:multiLevelType w:val="hybridMultilevel"/>
    <w:tmpl w:val="1592E8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E7F0C80"/>
    <w:multiLevelType w:val="hybridMultilevel"/>
    <w:tmpl w:val="7690D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5E07B7"/>
    <w:multiLevelType w:val="hybridMultilevel"/>
    <w:tmpl w:val="894CC7D0"/>
    <w:lvl w:ilvl="0" w:tplc="04190017">
      <w:start w:val="1"/>
      <w:numFmt w:val="lowerLetter"/>
      <w:lvlText w:val="%1)"/>
      <w:lvlJc w:val="left"/>
      <w:pPr>
        <w:tabs>
          <w:tab w:val="num" w:pos="720"/>
        </w:tabs>
        <w:ind w:left="720" w:hanging="360"/>
      </w:pPr>
    </w:lvl>
    <w:lvl w:ilvl="1" w:tplc="2320DEEA">
      <w:start w:val="1"/>
      <w:numFmt w:val="decimal"/>
      <w:lvlText w:val="%2."/>
      <w:lvlJc w:val="left"/>
      <w:pPr>
        <w:tabs>
          <w:tab w:val="num" w:pos="1440"/>
        </w:tabs>
        <w:ind w:left="1440" w:hanging="360"/>
      </w:pPr>
      <w:rPr>
        <w:rFonts w:hint="default"/>
      </w:rPr>
    </w:lvl>
    <w:lvl w:ilvl="2" w:tplc="185E3432">
      <w:start w:val="1"/>
      <w:numFmt w:val="decimal"/>
      <w:lvlText w:val="%3)"/>
      <w:lvlJc w:val="left"/>
      <w:pPr>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6465B35"/>
    <w:multiLevelType w:val="hybridMultilevel"/>
    <w:tmpl w:val="B2BA0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38E5DA7"/>
    <w:multiLevelType w:val="hybridMultilevel"/>
    <w:tmpl w:val="28105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92552B"/>
    <w:multiLevelType w:val="hybridMultilevel"/>
    <w:tmpl w:val="31CEF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E5784B"/>
    <w:multiLevelType w:val="hybridMultilevel"/>
    <w:tmpl w:val="46523A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0B4043"/>
    <w:multiLevelType w:val="hybridMultilevel"/>
    <w:tmpl w:val="3662D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FE5B72"/>
    <w:multiLevelType w:val="hybridMultilevel"/>
    <w:tmpl w:val="4378A12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15:restartNumberingAfterBreak="0">
    <w:nsid w:val="561C3480"/>
    <w:multiLevelType w:val="hybridMultilevel"/>
    <w:tmpl w:val="3C8071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5D4F72"/>
    <w:multiLevelType w:val="hybridMultilevel"/>
    <w:tmpl w:val="1A208B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751047"/>
    <w:multiLevelType w:val="multilevel"/>
    <w:tmpl w:val="31A274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C516BF4"/>
    <w:multiLevelType w:val="hybridMultilevel"/>
    <w:tmpl w:val="A2A411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BF1F93"/>
    <w:multiLevelType w:val="hybridMultilevel"/>
    <w:tmpl w:val="29842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3E66B4"/>
    <w:multiLevelType w:val="hybridMultilevel"/>
    <w:tmpl w:val="84BA34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7A26F7"/>
    <w:multiLevelType w:val="hybridMultilevel"/>
    <w:tmpl w:val="2D02F522"/>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A981780"/>
    <w:multiLevelType w:val="hybridMultilevel"/>
    <w:tmpl w:val="691A64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E8E0D07"/>
    <w:multiLevelType w:val="hybridMultilevel"/>
    <w:tmpl w:val="7A4664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0897C2A"/>
    <w:multiLevelType w:val="hybridMultilevel"/>
    <w:tmpl w:val="3F667FCE"/>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7B101E1"/>
    <w:multiLevelType w:val="hybridMultilevel"/>
    <w:tmpl w:val="9FD4F3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0"/>
  </w:num>
  <w:num w:numId="4">
    <w:abstractNumId w:val="26"/>
  </w:num>
  <w:num w:numId="5">
    <w:abstractNumId w:val="25"/>
  </w:num>
  <w:num w:numId="6">
    <w:abstractNumId w:val="29"/>
  </w:num>
  <w:num w:numId="7">
    <w:abstractNumId w:val="1"/>
  </w:num>
  <w:num w:numId="8">
    <w:abstractNumId w:val="15"/>
  </w:num>
  <w:num w:numId="9">
    <w:abstractNumId w:val="7"/>
  </w:num>
  <w:num w:numId="10">
    <w:abstractNumId w:val="19"/>
  </w:num>
  <w:num w:numId="11">
    <w:abstractNumId w:val="6"/>
  </w:num>
  <w:num w:numId="12">
    <w:abstractNumId w:val="17"/>
  </w:num>
  <w:num w:numId="13">
    <w:abstractNumId w:val="21"/>
  </w:num>
  <w:num w:numId="14">
    <w:abstractNumId w:val="22"/>
  </w:num>
  <w:num w:numId="15">
    <w:abstractNumId w:val="8"/>
  </w:num>
  <w:num w:numId="16">
    <w:abstractNumId w:val="31"/>
  </w:num>
  <w:num w:numId="17">
    <w:abstractNumId w:val="10"/>
  </w:num>
  <w:num w:numId="18">
    <w:abstractNumId w:val="4"/>
  </w:num>
  <w:num w:numId="19">
    <w:abstractNumId w:val="27"/>
  </w:num>
  <w:num w:numId="20">
    <w:abstractNumId w:val="14"/>
  </w:num>
  <w:num w:numId="21">
    <w:abstractNumId w:val="30"/>
  </w:num>
  <w:num w:numId="22">
    <w:abstractNumId w:val="23"/>
  </w:num>
  <w:num w:numId="23">
    <w:abstractNumId w:val="2"/>
  </w:num>
  <w:num w:numId="24">
    <w:abstractNumId w:val="20"/>
  </w:num>
  <w:num w:numId="25">
    <w:abstractNumId w:val="11"/>
  </w:num>
  <w:num w:numId="26">
    <w:abstractNumId w:val="12"/>
  </w:num>
  <w:num w:numId="27">
    <w:abstractNumId w:val="28"/>
  </w:num>
  <w:num w:numId="28">
    <w:abstractNumId w:val="18"/>
  </w:num>
  <w:num w:numId="29">
    <w:abstractNumId w:val="24"/>
  </w:num>
  <w:num w:numId="30">
    <w:abstractNumId w:val="16"/>
  </w:num>
  <w:num w:numId="31">
    <w:abstractNumId w:val="5"/>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04"/>
    <w:rsid w:val="00057B16"/>
    <w:rsid w:val="00064F45"/>
    <w:rsid w:val="0006550E"/>
    <w:rsid w:val="0007136F"/>
    <w:rsid w:val="0007180D"/>
    <w:rsid w:val="00086859"/>
    <w:rsid w:val="001167E1"/>
    <w:rsid w:val="00186DCE"/>
    <w:rsid w:val="00190405"/>
    <w:rsid w:val="00194D96"/>
    <w:rsid w:val="001E0A19"/>
    <w:rsid w:val="00292D55"/>
    <w:rsid w:val="002C0B04"/>
    <w:rsid w:val="002C115D"/>
    <w:rsid w:val="002E4AF8"/>
    <w:rsid w:val="003A713C"/>
    <w:rsid w:val="003D5D51"/>
    <w:rsid w:val="003E4434"/>
    <w:rsid w:val="00415093"/>
    <w:rsid w:val="004206D4"/>
    <w:rsid w:val="00471F88"/>
    <w:rsid w:val="004C2493"/>
    <w:rsid w:val="004C54E1"/>
    <w:rsid w:val="0052755B"/>
    <w:rsid w:val="005279DC"/>
    <w:rsid w:val="00543E0E"/>
    <w:rsid w:val="005535B7"/>
    <w:rsid w:val="005A2B1E"/>
    <w:rsid w:val="005D19A1"/>
    <w:rsid w:val="00623BE8"/>
    <w:rsid w:val="007054C2"/>
    <w:rsid w:val="007148A6"/>
    <w:rsid w:val="007675AB"/>
    <w:rsid w:val="007D2BA0"/>
    <w:rsid w:val="007D59AE"/>
    <w:rsid w:val="00805CC0"/>
    <w:rsid w:val="00813620"/>
    <w:rsid w:val="008253AF"/>
    <w:rsid w:val="0083107E"/>
    <w:rsid w:val="008317FB"/>
    <w:rsid w:val="00840790"/>
    <w:rsid w:val="00851E3F"/>
    <w:rsid w:val="00913F0C"/>
    <w:rsid w:val="009766DA"/>
    <w:rsid w:val="00983EE9"/>
    <w:rsid w:val="0099145A"/>
    <w:rsid w:val="009D0093"/>
    <w:rsid w:val="009D1D6D"/>
    <w:rsid w:val="00A67F04"/>
    <w:rsid w:val="00BB0000"/>
    <w:rsid w:val="00BD60A8"/>
    <w:rsid w:val="00C36112"/>
    <w:rsid w:val="00D45130"/>
    <w:rsid w:val="00DF7C34"/>
    <w:rsid w:val="00E81970"/>
    <w:rsid w:val="00F3573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E672"/>
  <w15:chartTrackingRefBased/>
  <w15:docId w15:val="{A37FB455-9B20-400E-87A3-CD5163091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B0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C0B04"/>
    <w:rPr>
      <w:strike w:val="0"/>
      <w:dstrike w:val="0"/>
      <w:color w:val="008000"/>
      <w:u w:val="none"/>
      <w:effect w:val="none"/>
    </w:rPr>
  </w:style>
  <w:style w:type="character" w:customStyle="1" w:styleId="FontStyle28">
    <w:name w:val="Font Style28"/>
    <w:rsid w:val="002C0B04"/>
    <w:rPr>
      <w:rFonts w:ascii="Times New Roman" w:hAnsi="Times New Roman" w:cs="Times New Roman"/>
      <w:sz w:val="20"/>
      <w:szCs w:val="20"/>
    </w:rPr>
  </w:style>
  <w:style w:type="paragraph" w:styleId="1">
    <w:name w:val="toc 1"/>
    <w:basedOn w:val="a"/>
    <w:next w:val="a"/>
    <w:autoRedefine/>
    <w:uiPriority w:val="39"/>
    <w:unhideWhenUsed/>
    <w:rsid w:val="002C0B04"/>
  </w:style>
  <w:style w:type="paragraph" w:styleId="2">
    <w:name w:val="toc 2"/>
    <w:basedOn w:val="a"/>
    <w:next w:val="a"/>
    <w:autoRedefine/>
    <w:uiPriority w:val="39"/>
    <w:unhideWhenUsed/>
    <w:rsid w:val="002C0B04"/>
    <w:pPr>
      <w:ind w:left="200"/>
    </w:pPr>
  </w:style>
  <w:style w:type="paragraph" w:styleId="a4">
    <w:name w:val="header"/>
    <w:basedOn w:val="a"/>
    <w:link w:val="a5"/>
    <w:uiPriority w:val="99"/>
    <w:unhideWhenUsed/>
    <w:rsid w:val="002C0B04"/>
    <w:pPr>
      <w:tabs>
        <w:tab w:val="center" w:pos="4677"/>
        <w:tab w:val="right" w:pos="9355"/>
      </w:tabs>
    </w:pPr>
  </w:style>
  <w:style w:type="character" w:customStyle="1" w:styleId="a5">
    <w:name w:val="Верхний колонтитул Знак"/>
    <w:basedOn w:val="a0"/>
    <w:link w:val="a4"/>
    <w:uiPriority w:val="99"/>
    <w:rsid w:val="002C0B04"/>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2C0B04"/>
    <w:pPr>
      <w:tabs>
        <w:tab w:val="center" w:pos="4677"/>
        <w:tab w:val="right" w:pos="9355"/>
      </w:tabs>
    </w:pPr>
  </w:style>
  <w:style w:type="character" w:customStyle="1" w:styleId="a7">
    <w:name w:val="Нижний колонтитул Знак"/>
    <w:basedOn w:val="a0"/>
    <w:link w:val="a6"/>
    <w:uiPriority w:val="99"/>
    <w:rsid w:val="002C0B04"/>
    <w:rPr>
      <w:rFonts w:ascii="Times New Roman" w:eastAsia="Times New Roman" w:hAnsi="Times New Roman" w:cs="Times New Roman"/>
      <w:sz w:val="20"/>
      <w:szCs w:val="20"/>
      <w:lang w:eastAsia="ru-RU"/>
    </w:rPr>
  </w:style>
  <w:style w:type="paragraph" w:styleId="a8">
    <w:name w:val="List Paragraph"/>
    <w:basedOn w:val="a"/>
    <w:uiPriority w:val="34"/>
    <w:qFormat/>
    <w:rsid w:val="002C0B04"/>
    <w:pPr>
      <w:ind w:left="720"/>
      <w:contextualSpacing/>
    </w:pPr>
  </w:style>
  <w:style w:type="table" w:styleId="a9">
    <w:name w:val="Table Grid"/>
    <w:basedOn w:val="a1"/>
    <w:uiPriority w:val="39"/>
    <w:rsid w:val="00190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
    <w:rsid w:val="008253AF"/>
    <w:pPr>
      <w:widowControl w:val="0"/>
      <w:autoSpaceDE w:val="0"/>
      <w:autoSpaceDN w:val="0"/>
      <w:adjustRightInd w:val="0"/>
      <w:spacing w:line="264" w:lineRule="exact"/>
    </w:pPr>
    <w:rPr>
      <w:sz w:val="24"/>
      <w:szCs w:val="24"/>
    </w:rPr>
  </w:style>
  <w:style w:type="character" w:customStyle="1" w:styleId="FontStyle25">
    <w:name w:val="Font Style25"/>
    <w:rsid w:val="008253AF"/>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34157">
      <w:bodyDiv w:val="1"/>
      <w:marLeft w:val="0"/>
      <w:marRight w:val="0"/>
      <w:marTop w:val="0"/>
      <w:marBottom w:val="0"/>
      <w:divBdr>
        <w:top w:val="none" w:sz="0" w:space="0" w:color="auto"/>
        <w:left w:val="none" w:sz="0" w:space="0" w:color="auto"/>
        <w:bottom w:val="none" w:sz="0" w:space="0" w:color="auto"/>
        <w:right w:val="none" w:sz="0" w:space="0" w:color="auto"/>
      </w:divBdr>
    </w:div>
    <w:div w:id="1849327375">
      <w:bodyDiv w:val="1"/>
      <w:marLeft w:val="0"/>
      <w:marRight w:val="0"/>
      <w:marTop w:val="0"/>
      <w:marBottom w:val="0"/>
      <w:divBdr>
        <w:top w:val="none" w:sz="0" w:space="0" w:color="auto"/>
        <w:left w:val="none" w:sz="0" w:space="0" w:color="auto"/>
        <w:bottom w:val="none" w:sz="0" w:space="0" w:color="auto"/>
        <w:right w:val="none" w:sz="0" w:space="0" w:color="auto"/>
      </w:divBdr>
    </w:div>
    <w:div w:id="210128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52460.html" TargetMode="External"/><Relationship Id="rId13" Type="http://schemas.openxmlformats.org/officeDocument/2006/relationships/hyperlink" Target="http://www.iprbookshop.ru/73261.html" TargetMode="External"/><Relationship Id="rId18" Type="http://schemas.openxmlformats.org/officeDocument/2006/relationships/hyperlink" Target="http://www.iprbookshop.ru/49645.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iprbookshop.ru/52459.html" TargetMode="External"/><Relationship Id="rId12" Type="http://schemas.openxmlformats.org/officeDocument/2006/relationships/hyperlink" Target="http://www.iprbookshop.ru/52577" TargetMode="External"/><Relationship Id="rId17" Type="http://schemas.openxmlformats.org/officeDocument/2006/relationships/hyperlink" Target="http://www.iprbookshop.ru/64360.html" TargetMode="External"/><Relationship Id="rId2" Type="http://schemas.openxmlformats.org/officeDocument/2006/relationships/styles" Target="styles.xml"/><Relationship Id="rId16" Type="http://schemas.openxmlformats.org/officeDocument/2006/relationships/hyperlink" Target="http://www.iprbookshop.ru/59591.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prbookshop.ru/66259.html" TargetMode="External"/><Relationship Id="rId5" Type="http://schemas.openxmlformats.org/officeDocument/2006/relationships/footnotes" Target="footnotes.xml"/><Relationship Id="rId15" Type="http://schemas.openxmlformats.org/officeDocument/2006/relationships/hyperlink" Target="http://www.iprbookshop.ru/66860.html" TargetMode="External"/><Relationship Id="rId10" Type="http://schemas.openxmlformats.org/officeDocument/2006/relationships/hyperlink" Target="http://www.iprbookshop.ru/75224.html" TargetMode="External"/><Relationship Id="rId19" Type="http://schemas.openxmlformats.org/officeDocument/2006/relationships/hyperlink" Target="http://www.iprbookshop.ru/74156.html" TargetMode="External"/><Relationship Id="rId4" Type="http://schemas.openxmlformats.org/officeDocument/2006/relationships/webSettings" Target="webSettings.xml"/><Relationship Id="rId9" Type="http://schemas.openxmlformats.org/officeDocument/2006/relationships/hyperlink" Target="http://www.iprbookshop.ru/61356.html" TargetMode="External"/><Relationship Id="rId14" Type="http://schemas.openxmlformats.org/officeDocument/2006/relationships/hyperlink" Target="http://www.iprbookshop.ru/6611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7828</Words>
  <Characters>44626</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Студент_КУП 816_7</dc:creator>
  <cp:keywords/>
  <dc:description/>
  <cp:lastModifiedBy>User10</cp:lastModifiedBy>
  <cp:revision>5</cp:revision>
  <dcterms:created xsi:type="dcterms:W3CDTF">2021-07-14T21:09:00Z</dcterms:created>
  <dcterms:modified xsi:type="dcterms:W3CDTF">2025-09-06T11:31:00Z</dcterms:modified>
</cp:coreProperties>
</file>